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77777777"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77777777" w:rsidR="004D671B" w:rsidRDefault="004D671B" w:rsidP="001A3CAE">
      <w:pPr>
        <w:ind w:left="-709"/>
        <w:rPr>
          <w:rFonts w:cs="Times New Roman"/>
          <w:color w:val="FF0000"/>
          <w:sz w:val="20"/>
          <w:szCs w:val="20"/>
        </w:rPr>
      </w:pP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0534C528" w:rsidR="002B5292" w:rsidRPr="00392845" w:rsidRDefault="002B5292" w:rsidP="00683835">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392845">
        <w:rPr>
          <w:rFonts w:ascii="Arial" w:hAnsi="Arial" w:cs="Arial"/>
          <w:b/>
          <w:bCs/>
          <w:sz w:val="22"/>
          <w:szCs w:val="22"/>
        </w:rPr>
        <w:t xml:space="preserve">                                          </w:t>
      </w:r>
      <w:r w:rsidR="009B1CA8" w:rsidRPr="00392845">
        <w:rPr>
          <w:rFonts w:ascii="Arial" w:hAnsi="Arial" w:cs="Arial"/>
          <w:b/>
          <w:bCs/>
          <w:sz w:val="22"/>
          <w:szCs w:val="22"/>
        </w:rPr>
        <w:t xml:space="preserve">  </w:t>
      </w:r>
      <w:r w:rsidR="00F5400C" w:rsidRPr="00392845">
        <w:rPr>
          <w:rFonts w:ascii="Arial" w:hAnsi="Arial" w:cs="Arial"/>
          <w:b/>
          <w:bCs/>
          <w:sz w:val="22"/>
          <w:szCs w:val="22"/>
        </w:rPr>
        <w:t>Oficio PAF-</w:t>
      </w:r>
      <w:r w:rsidR="009B1CA8" w:rsidRPr="00392845">
        <w:rPr>
          <w:rFonts w:ascii="Arial" w:hAnsi="Arial" w:cs="Arial"/>
          <w:b/>
          <w:bCs/>
          <w:sz w:val="22"/>
          <w:szCs w:val="22"/>
        </w:rPr>
        <w:t>O</w:t>
      </w:r>
      <w:r w:rsidR="00F5400C" w:rsidRPr="00392845">
        <w:rPr>
          <w:rFonts w:ascii="Arial" w:hAnsi="Arial" w:cs="Arial"/>
          <w:b/>
          <w:bCs/>
          <w:sz w:val="22"/>
          <w:szCs w:val="22"/>
        </w:rPr>
        <w:t>-</w:t>
      </w:r>
      <w:r w:rsidR="00A905FA">
        <w:rPr>
          <w:rFonts w:ascii="Arial" w:hAnsi="Arial" w:cs="Arial"/>
          <w:b/>
          <w:bCs/>
          <w:sz w:val="22"/>
          <w:szCs w:val="22"/>
        </w:rPr>
        <w:t>655</w:t>
      </w:r>
      <w:r w:rsidR="00746503" w:rsidRPr="00392845">
        <w:rPr>
          <w:rFonts w:ascii="Arial" w:hAnsi="Arial" w:cs="Arial"/>
          <w:b/>
          <w:bCs/>
          <w:sz w:val="22"/>
          <w:szCs w:val="22"/>
        </w:rPr>
        <w:t>-</w:t>
      </w:r>
      <w:r w:rsidR="00F5400C" w:rsidRPr="00392845">
        <w:rPr>
          <w:rFonts w:ascii="Arial" w:hAnsi="Arial" w:cs="Arial"/>
          <w:b/>
          <w:bCs/>
          <w:sz w:val="22"/>
          <w:szCs w:val="22"/>
        </w:rPr>
        <w:t>202</w:t>
      </w:r>
      <w:r w:rsidR="0083405B" w:rsidRPr="00392845">
        <w:rPr>
          <w:rFonts w:ascii="Arial" w:hAnsi="Arial" w:cs="Arial"/>
          <w:b/>
          <w:bCs/>
          <w:sz w:val="22"/>
          <w:szCs w:val="22"/>
        </w:rPr>
        <w:t>5</w:t>
      </w:r>
      <w:r w:rsidRPr="00392845">
        <w:rPr>
          <w:rFonts w:ascii="Arial" w:hAnsi="Arial" w:cs="Arial"/>
          <w:sz w:val="22"/>
          <w:szCs w:val="22"/>
        </w:rPr>
        <w:tab/>
      </w:r>
      <w:r w:rsidR="00557C32" w:rsidRPr="00392845">
        <w:rPr>
          <w:rFonts w:ascii="Arial" w:hAnsi="Arial" w:cs="Arial"/>
          <w:b/>
          <w:bCs/>
          <w:sz w:val="22"/>
          <w:szCs w:val="22"/>
        </w:rPr>
        <w:t xml:space="preserve">                       </w:t>
      </w:r>
      <w:r w:rsidR="00742077" w:rsidRPr="00392845">
        <w:rPr>
          <w:rFonts w:ascii="Arial" w:hAnsi="Arial" w:cs="Arial"/>
          <w:b/>
          <w:bCs/>
          <w:sz w:val="22"/>
          <w:szCs w:val="22"/>
        </w:rPr>
        <w:t xml:space="preserve">                           </w:t>
      </w:r>
      <w:r w:rsidR="00557C32" w:rsidRPr="00392845">
        <w:rPr>
          <w:rFonts w:ascii="Arial" w:hAnsi="Arial" w:cs="Arial"/>
          <w:b/>
          <w:bCs/>
          <w:sz w:val="22"/>
          <w:szCs w:val="22"/>
        </w:rPr>
        <w:t xml:space="preserve">    </w:t>
      </w:r>
      <w:r w:rsidRPr="00392845">
        <w:rPr>
          <w:rFonts w:ascii="Arial" w:hAnsi="Arial" w:cs="Arial"/>
          <w:b/>
          <w:bCs/>
          <w:sz w:val="22"/>
          <w:szCs w:val="22"/>
        </w:rPr>
        <w:t xml:space="preserve">       </w:t>
      </w:r>
    </w:p>
    <w:p w14:paraId="5CD7838C" w14:textId="774C98E5" w:rsidR="001E398A" w:rsidRPr="00392845" w:rsidRDefault="001E398A" w:rsidP="00683835">
      <w:pPr>
        <w:ind w:left="1440" w:firstLine="720"/>
        <w:jc w:val="right"/>
        <w:rPr>
          <w:rFonts w:ascii="Arial" w:hAnsi="Arial" w:cs="Arial"/>
          <w:sz w:val="22"/>
          <w:szCs w:val="22"/>
        </w:rPr>
      </w:pPr>
      <w:r w:rsidRPr="00392845">
        <w:rPr>
          <w:rFonts w:ascii="Arial" w:hAnsi="Arial" w:cs="Arial"/>
          <w:sz w:val="22"/>
          <w:szCs w:val="22"/>
        </w:rPr>
        <w:t xml:space="preserve">                                                        Guatemala,</w:t>
      </w:r>
      <w:r w:rsidR="00EF4A47" w:rsidRPr="00392845">
        <w:rPr>
          <w:rFonts w:ascii="Arial" w:hAnsi="Arial" w:cs="Arial"/>
          <w:sz w:val="22"/>
          <w:szCs w:val="22"/>
        </w:rPr>
        <w:t xml:space="preserve"> </w:t>
      </w:r>
      <w:r w:rsidR="00A905FA">
        <w:rPr>
          <w:rFonts w:ascii="Arial" w:hAnsi="Arial" w:cs="Arial"/>
          <w:sz w:val="22"/>
          <w:szCs w:val="22"/>
        </w:rPr>
        <w:t>8</w:t>
      </w:r>
      <w:r w:rsidR="00EF4A47" w:rsidRPr="00392845">
        <w:rPr>
          <w:rFonts w:ascii="Arial" w:hAnsi="Arial" w:cs="Arial"/>
          <w:sz w:val="22"/>
          <w:szCs w:val="22"/>
        </w:rPr>
        <w:t xml:space="preserve"> de </w:t>
      </w:r>
      <w:r w:rsidR="00A905FA">
        <w:rPr>
          <w:rFonts w:ascii="Arial" w:hAnsi="Arial" w:cs="Arial"/>
          <w:sz w:val="22"/>
          <w:szCs w:val="22"/>
        </w:rPr>
        <w:t>mayo</w:t>
      </w:r>
      <w:r w:rsidRPr="00392845">
        <w:rPr>
          <w:rFonts w:ascii="Arial" w:hAnsi="Arial" w:cs="Arial"/>
          <w:sz w:val="22"/>
          <w:szCs w:val="22"/>
        </w:rPr>
        <w:t xml:space="preserve"> de 202</w:t>
      </w:r>
      <w:r w:rsidR="0083405B" w:rsidRPr="00392845">
        <w:rPr>
          <w:rFonts w:ascii="Arial" w:hAnsi="Arial" w:cs="Arial"/>
          <w:sz w:val="22"/>
          <w:szCs w:val="22"/>
        </w:rPr>
        <w:t>5</w:t>
      </w:r>
    </w:p>
    <w:p w14:paraId="090D46D4" w14:textId="531043B4" w:rsidR="00392845" w:rsidRPr="00392845" w:rsidRDefault="002B5292" w:rsidP="00683835">
      <w:pPr>
        <w:jc w:val="right"/>
        <w:rPr>
          <w:rFonts w:ascii="Arial" w:hAnsi="Arial" w:cs="Arial"/>
          <w:sz w:val="16"/>
          <w:szCs w:val="16"/>
        </w:rPr>
      </w:pPr>
      <w:r w:rsidRPr="00392845">
        <w:rPr>
          <w:rFonts w:ascii="Arial" w:hAnsi="Arial" w:cs="Arial"/>
          <w:b/>
          <w:bCs/>
          <w:sz w:val="22"/>
          <w:szCs w:val="22"/>
        </w:rPr>
        <w:t xml:space="preserve">                                                          </w:t>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t xml:space="preserve">        </w:t>
      </w:r>
      <w:r w:rsidRPr="00392845">
        <w:rPr>
          <w:rFonts w:ascii="Arial" w:hAnsi="Arial" w:cs="Arial"/>
          <w:b/>
          <w:bCs/>
          <w:sz w:val="22"/>
          <w:szCs w:val="22"/>
        </w:rPr>
        <w:t xml:space="preserve"> </w:t>
      </w:r>
      <w:r w:rsidR="00392845" w:rsidRPr="00392845">
        <w:rPr>
          <w:rFonts w:ascii="Arial" w:hAnsi="Arial" w:cs="Arial"/>
          <w:sz w:val="16"/>
          <w:szCs w:val="16"/>
        </w:rPr>
        <w:t>JO</w:t>
      </w:r>
    </w:p>
    <w:p w14:paraId="232F6BA9" w14:textId="5D62F9E5" w:rsidR="00F5400C" w:rsidRPr="00392845" w:rsidRDefault="002B5292" w:rsidP="00257474">
      <w:pPr>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77777777" w:rsidR="001050F4" w:rsidRPr="00392845" w:rsidRDefault="00343A91" w:rsidP="002B5292">
      <w:pPr>
        <w:rPr>
          <w:rFonts w:ascii="Arial" w:hAnsi="Arial" w:cs="Arial"/>
          <w:sz w:val="22"/>
          <w:szCs w:val="22"/>
        </w:rPr>
      </w:pPr>
      <w:r w:rsidRPr="00392845">
        <w:rPr>
          <w:rFonts w:ascii="Arial" w:hAnsi="Arial" w:cs="Arial"/>
          <w:sz w:val="22"/>
          <w:szCs w:val="22"/>
        </w:rPr>
        <w:t>Señor</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92845" w:rsidRDefault="007D0654" w:rsidP="002B5292">
      <w:pPr>
        <w:rPr>
          <w:rFonts w:ascii="Arial" w:hAnsi="Arial" w:cs="Arial"/>
          <w:b/>
          <w:sz w:val="22"/>
          <w:szCs w:val="22"/>
        </w:rPr>
      </w:pPr>
      <w:r w:rsidRPr="00392845">
        <w:rPr>
          <w:rFonts w:ascii="Arial" w:hAnsi="Arial" w:cs="Arial"/>
          <w:b/>
          <w:sz w:val="22"/>
          <w:szCs w:val="22"/>
        </w:rPr>
        <w:t>E</w:t>
      </w:r>
      <w:r w:rsidR="001050F4" w:rsidRPr="00392845">
        <w:rPr>
          <w:rFonts w:ascii="Arial" w:hAnsi="Arial" w:cs="Arial"/>
          <w:b/>
          <w:sz w:val="22"/>
          <w:szCs w:val="22"/>
        </w:rPr>
        <w:t>ncargado de Comunicación Social e Información Públi</w:t>
      </w:r>
      <w:r w:rsidR="00C9086F">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5665BE4E" w:rsidR="002B5292" w:rsidRPr="00392845" w:rsidRDefault="00343A91" w:rsidP="002B5292">
      <w:pPr>
        <w:rPr>
          <w:rFonts w:ascii="Arial" w:hAnsi="Arial" w:cs="Arial"/>
          <w:b/>
          <w:sz w:val="22"/>
          <w:szCs w:val="22"/>
        </w:rPr>
      </w:pPr>
      <w:r w:rsidRPr="00392845">
        <w:rPr>
          <w:rFonts w:ascii="Arial" w:hAnsi="Arial" w:cs="Arial"/>
          <w:b/>
          <w:sz w:val="22"/>
          <w:szCs w:val="22"/>
        </w:rPr>
        <w:t>Estimad</w:t>
      </w:r>
      <w:r w:rsidR="008A5170" w:rsidRPr="00392845">
        <w:rPr>
          <w:rFonts w:ascii="Arial" w:hAnsi="Arial" w:cs="Arial"/>
          <w:b/>
          <w:sz w:val="22"/>
          <w:szCs w:val="22"/>
        </w:rPr>
        <w:t xml:space="preserve">o señor Arriaga </w:t>
      </w:r>
      <w:proofErr w:type="spellStart"/>
      <w:r w:rsidR="008A5170" w:rsidRPr="00392845">
        <w:rPr>
          <w:rFonts w:ascii="Arial" w:hAnsi="Arial" w:cs="Arial"/>
          <w:b/>
          <w:sz w:val="22"/>
          <w:szCs w:val="22"/>
        </w:rPr>
        <w:t>Albizure</w:t>
      </w:r>
      <w:r w:rsidR="00C42CC0" w:rsidRPr="00392845">
        <w:rPr>
          <w:rFonts w:ascii="Arial" w:hAnsi="Arial" w:cs="Arial"/>
          <w:b/>
          <w:sz w:val="22"/>
          <w:szCs w:val="22"/>
        </w:rPr>
        <w:t>s</w:t>
      </w:r>
      <w:proofErr w:type="spellEnd"/>
      <w:r w:rsidR="002B5292" w:rsidRPr="00392845">
        <w:rPr>
          <w:rFonts w:ascii="Arial" w:hAnsi="Arial" w:cs="Arial"/>
          <w:b/>
          <w:sz w:val="22"/>
          <w:szCs w:val="22"/>
        </w:rPr>
        <w:t>:</w:t>
      </w:r>
    </w:p>
    <w:p w14:paraId="6F20BB01" w14:textId="77777777" w:rsidR="002B5292" w:rsidRPr="00392845" w:rsidRDefault="002B5292" w:rsidP="002B5292">
      <w:pPr>
        <w:rPr>
          <w:rFonts w:ascii="Arial" w:hAnsi="Arial" w:cs="Arial"/>
          <w:sz w:val="22"/>
          <w:szCs w:val="22"/>
        </w:rPr>
      </w:pPr>
    </w:p>
    <w:p w14:paraId="55B309F3" w14:textId="61AC3014"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b/>
          <w:sz w:val="22"/>
          <w:szCs w:val="22"/>
        </w:rPr>
        <w:t xml:space="preserve">al </w:t>
      </w:r>
      <w:r w:rsidR="00F42F64" w:rsidRPr="00392845">
        <w:rPr>
          <w:rFonts w:ascii="Arial" w:hAnsi="Arial" w:cs="Arial"/>
          <w:b/>
          <w:sz w:val="22"/>
          <w:szCs w:val="22"/>
        </w:rPr>
        <w:t xml:space="preserve">mes de </w:t>
      </w:r>
      <w:r w:rsidR="00122E7E">
        <w:rPr>
          <w:rFonts w:ascii="Arial" w:hAnsi="Arial" w:cs="Arial"/>
          <w:b/>
          <w:sz w:val="22"/>
          <w:szCs w:val="22"/>
        </w:rPr>
        <w:t>abril</w:t>
      </w:r>
      <w:r w:rsidR="00F42F64" w:rsidRPr="00392845">
        <w:rPr>
          <w:rFonts w:ascii="Arial" w:hAnsi="Arial" w:cs="Arial"/>
          <w:b/>
          <w:sz w:val="22"/>
          <w:szCs w:val="22"/>
        </w:rPr>
        <w:t xml:space="preserve"> de </w:t>
      </w:r>
      <w:r w:rsidR="00635A5D" w:rsidRPr="00392845">
        <w:rPr>
          <w:rFonts w:ascii="Arial" w:hAnsi="Arial" w:cs="Arial"/>
          <w:b/>
          <w:sz w:val="22"/>
          <w:szCs w:val="22"/>
        </w:rPr>
        <w:t>2025</w:t>
      </w:r>
      <w:r w:rsidRPr="00392845">
        <w:rPr>
          <w:rFonts w:ascii="Arial" w:hAnsi="Arial" w:cs="Arial"/>
          <w:b/>
          <w:sz w:val="22"/>
          <w:szCs w:val="22"/>
        </w:rPr>
        <w:t>,</w:t>
      </w:r>
      <w:r w:rsidRPr="00392845">
        <w:rPr>
          <w:rFonts w:ascii="Arial" w:hAnsi="Arial" w:cs="Arial"/>
          <w:sz w:val="22"/>
          <w:szCs w:val="22"/>
        </w:rPr>
        <w:t xml:space="preserve"> </w:t>
      </w:r>
      <w:r w:rsidR="000538B0" w:rsidRPr="00392845">
        <w:rPr>
          <w:rFonts w:ascii="Arial" w:hAnsi="Arial" w:cs="Arial"/>
          <w:sz w:val="22"/>
          <w:szCs w:val="22"/>
        </w:rPr>
        <w:t>a efecto</w:t>
      </w:r>
      <w:r w:rsidRPr="00392845">
        <w:rPr>
          <w:rFonts w:ascii="Arial" w:hAnsi="Arial" w:cs="Arial"/>
          <w:sz w:val="22"/>
          <w:szCs w:val="22"/>
        </w:rPr>
        <w:t xml:space="preserve"> 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68CF9039" w14:textId="77777777" w:rsidR="00CE2EF5" w:rsidRPr="00392845" w:rsidRDefault="00CE2EF5" w:rsidP="002B5292">
      <w:pPr>
        <w:jc w:val="both"/>
        <w:rPr>
          <w:rFonts w:ascii="Arial" w:hAnsi="Arial" w:cs="Arial"/>
          <w:sz w:val="22"/>
          <w:szCs w:val="22"/>
        </w:rPr>
      </w:pPr>
    </w:p>
    <w:p w14:paraId="59337A6A" w14:textId="13A60D77" w:rsidR="00635A5D" w:rsidRPr="00392845" w:rsidRDefault="00635A5D">
      <w:pPr>
        <w:rPr>
          <w:rFonts w:ascii="Arial" w:hAnsi="Arial" w:cs="Arial"/>
          <w:sz w:val="22"/>
          <w:szCs w:val="22"/>
        </w:rPr>
      </w:pPr>
      <w:r w:rsidRPr="00392845">
        <w:rPr>
          <w:rFonts w:ascii="Arial" w:hAnsi="Arial" w:cs="Arial"/>
          <w:sz w:val="22"/>
          <w:szCs w:val="22"/>
        </w:rPr>
        <w:tab/>
      </w:r>
    </w:p>
    <w:p w14:paraId="35AAAB74" w14:textId="77777777" w:rsidR="00635A5D" w:rsidRPr="00392845" w:rsidRDefault="00635A5D">
      <w:pPr>
        <w:rPr>
          <w:rFonts w:ascii="Arial" w:hAnsi="Arial" w:cs="Arial"/>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7F967E1E" w14:textId="552AC734" w:rsidR="000101BA" w:rsidRPr="00392845" w:rsidRDefault="00CE2EF5" w:rsidP="009D490A">
      <w:pPr>
        <w:jc w:val="both"/>
        <w:rPr>
          <w:rFonts w:ascii="Arial" w:hAnsi="Arial" w:cs="Arial"/>
          <w:color w:val="FF0000"/>
          <w:sz w:val="22"/>
          <w:szCs w:val="22"/>
        </w:rPr>
      </w:pPr>
      <w:r w:rsidRPr="00392845">
        <w:rPr>
          <w:rFonts w:ascii="Arial" w:hAnsi="Arial" w:cs="Arial"/>
          <w:sz w:val="22"/>
          <w:szCs w:val="22"/>
        </w:rPr>
        <w:t xml:space="preserve">La Misión y Visión del Ministerio de Agricultura, Ganadería y Alimentación </w:t>
      </w:r>
      <w:r w:rsidR="009840A8" w:rsidRPr="00392845">
        <w:rPr>
          <w:rFonts w:ascii="Arial" w:hAnsi="Arial" w:cs="Arial"/>
          <w:sz w:val="22"/>
          <w:szCs w:val="22"/>
        </w:rPr>
        <w:t xml:space="preserve">está contenida en el Marco Estratégico Institucional </w:t>
      </w:r>
      <w:proofErr w:type="gramStart"/>
      <w:r w:rsidR="00966C09" w:rsidRPr="00392845">
        <w:rPr>
          <w:rFonts w:ascii="Arial" w:hAnsi="Arial" w:cs="Arial"/>
          <w:sz w:val="22"/>
          <w:szCs w:val="22"/>
        </w:rPr>
        <w:t>-“</w:t>
      </w:r>
      <w:proofErr w:type="gramEnd"/>
      <w:r w:rsidR="009840A8" w:rsidRPr="00392845">
        <w:rPr>
          <w:rFonts w:ascii="Arial" w:hAnsi="Arial" w:cs="Arial"/>
          <w:sz w:val="22"/>
          <w:szCs w:val="22"/>
        </w:rPr>
        <w:t>Plan Operativo Anual y Multianual 2025-2029, Formulación Julio  2024”-</w:t>
      </w:r>
      <w:r w:rsidR="007A28B5" w:rsidRPr="00392845">
        <w:rPr>
          <w:rFonts w:ascii="Arial" w:hAnsi="Arial" w:cs="Arial"/>
          <w:sz w:val="22"/>
          <w:szCs w:val="22"/>
        </w:rPr>
        <w:t>:</w:t>
      </w:r>
    </w:p>
    <w:p w14:paraId="50F984D9" w14:textId="77777777" w:rsidR="000101BA" w:rsidRPr="00392845" w:rsidRDefault="000101BA" w:rsidP="002B5292">
      <w:pPr>
        <w:jc w:val="both"/>
        <w:rPr>
          <w:rFonts w:ascii="Arial" w:hAnsi="Arial" w:cs="Arial"/>
          <w:color w:val="FF0000"/>
          <w:sz w:val="22"/>
          <w:szCs w:val="22"/>
        </w:rPr>
      </w:pPr>
    </w:p>
    <w:p w14:paraId="470E5150" w14:textId="77777777" w:rsidR="009840A8" w:rsidRPr="00392845" w:rsidRDefault="009840A8" w:rsidP="002B5292">
      <w:pPr>
        <w:jc w:val="both"/>
        <w:rPr>
          <w:rFonts w:ascii="Arial" w:hAnsi="Arial" w:cs="Arial"/>
          <w:color w:val="FF0000"/>
          <w:sz w:val="22"/>
          <w:szCs w:val="22"/>
        </w:rPr>
      </w:pPr>
    </w:p>
    <w:p w14:paraId="6DF5673C" w14:textId="77777777" w:rsidR="009840A8" w:rsidRPr="00392845" w:rsidRDefault="009840A8" w:rsidP="002B5292">
      <w:pPr>
        <w:jc w:val="both"/>
        <w:rPr>
          <w:rFonts w:ascii="Arial" w:hAnsi="Arial" w:cs="Arial"/>
          <w:color w:val="FF0000"/>
          <w:sz w:val="22"/>
          <w:szCs w:val="22"/>
        </w:rPr>
      </w:pPr>
    </w:p>
    <w:p w14:paraId="0EBC761A" w14:textId="77777777" w:rsidR="009840A8" w:rsidRDefault="009840A8" w:rsidP="002B5292">
      <w:pPr>
        <w:jc w:val="both"/>
        <w:rPr>
          <w:rFonts w:cs="Times New Roman"/>
          <w:color w:val="FF0000"/>
          <w:sz w:val="22"/>
          <w:szCs w:val="22"/>
        </w:rPr>
      </w:pPr>
    </w:p>
    <w:p w14:paraId="6F210504" w14:textId="77777777" w:rsidR="009840A8" w:rsidRPr="00C5531D" w:rsidRDefault="009840A8" w:rsidP="002B5292">
      <w:pPr>
        <w:jc w:val="both"/>
        <w:rPr>
          <w:rFonts w:cs="Times New Roman"/>
          <w:color w:val="FF0000"/>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57E0883D">
            <wp:extent cx="5438775" cy="4681220"/>
            <wp:effectExtent l="0" t="0" r="9525" b="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77777777" w:rsidR="000101BA" w:rsidRDefault="000101BA">
      <w:pPr>
        <w:rPr>
          <w:rFonts w:cs="Times New Roman"/>
          <w:bCs/>
          <w:color w:val="FF0000"/>
          <w:sz w:val="16"/>
          <w:szCs w:val="16"/>
        </w:rPr>
      </w:pPr>
      <w:r>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43230A63" w:rsidR="002B5292" w:rsidRPr="00712DAF" w:rsidRDefault="00EF4A47" w:rsidP="002B5292">
      <w:pPr>
        <w:jc w:val="center"/>
        <w:rPr>
          <w:rFonts w:cs="Times New Roman"/>
          <w:b/>
          <w:sz w:val="16"/>
          <w:szCs w:val="16"/>
        </w:rPr>
      </w:pPr>
      <w:r>
        <w:rPr>
          <w:rFonts w:cs="Times New Roman"/>
          <w:b/>
          <w:sz w:val="16"/>
          <w:szCs w:val="16"/>
        </w:rPr>
        <w:t>Enero-</w:t>
      </w:r>
      <w:r w:rsidR="0022021D">
        <w:rPr>
          <w:rFonts w:cs="Times New Roman"/>
          <w:b/>
          <w:sz w:val="16"/>
          <w:szCs w:val="16"/>
        </w:rPr>
        <w:t>abril</w:t>
      </w:r>
      <w:r w:rsidR="00DD151F">
        <w:rPr>
          <w:rFonts w:cs="Times New Roman"/>
          <w:b/>
          <w:sz w:val="16"/>
          <w:szCs w:val="16"/>
        </w:rPr>
        <w:t xml:space="preserve"> </w:t>
      </w:r>
      <w:r w:rsidR="001F3976">
        <w:rPr>
          <w:rFonts w:cs="Times New Roman"/>
          <w:b/>
          <w:sz w:val="16"/>
          <w:szCs w:val="16"/>
        </w:rPr>
        <w:t>de 2025</w:t>
      </w:r>
    </w:p>
    <w:p w14:paraId="69428545" w14:textId="45C33068" w:rsidR="00C13069" w:rsidRPr="009840A8" w:rsidRDefault="008A5170" w:rsidP="008A5170">
      <w:pPr>
        <w:jc w:val="center"/>
        <w:rPr>
          <w:rFonts w:cs="Times New Roman"/>
          <w:bCs/>
          <w:sz w:val="16"/>
          <w:szCs w:val="16"/>
        </w:rPr>
      </w:pPr>
      <w:r w:rsidRPr="009840A8">
        <w:rPr>
          <w:rFonts w:cs="Times New Roman"/>
          <w:bCs/>
          <w:sz w:val="16"/>
          <w:szCs w:val="16"/>
        </w:rPr>
        <w:t>(</w:t>
      </w:r>
      <w:r w:rsidR="00F01D7B">
        <w:rPr>
          <w:rFonts w:cs="Times New Roman"/>
          <w:bCs/>
          <w:sz w:val="16"/>
          <w:szCs w:val="16"/>
        </w:rPr>
        <w:t>Cantidad</w:t>
      </w:r>
      <w:r w:rsidR="00E630BF">
        <w:rPr>
          <w:rFonts w:cs="Times New Roman"/>
          <w:bCs/>
          <w:sz w:val="16"/>
          <w:szCs w:val="16"/>
        </w:rPr>
        <w:t>es</w:t>
      </w:r>
      <w:r w:rsidR="00F01D7B">
        <w:rPr>
          <w:rFonts w:cs="Times New Roman"/>
          <w:bCs/>
          <w:sz w:val="16"/>
          <w:szCs w:val="16"/>
        </w:rPr>
        <w:t xml:space="preserve"> en quetzales</w:t>
      </w:r>
      <w:r w:rsidRPr="009840A8">
        <w:rPr>
          <w:rFonts w:cs="Times New Roman"/>
          <w:bCs/>
          <w:sz w:val="16"/>
          <w:szCs w:val="16"/>
        </w:rPr>
        <w:t>)</w:t>
      </w:r>
    </w:p>
    <w:tbl>
      <w:tblPr>
        <w:tblStyle w:val="Tablaconcuadrcula6concolores-nfasis51"/>
        <w:tblW w:w="5244" w:type="pct"/>
        <w:tblInd w:w="-431" w:type="dxa"/>
        <w:tblLook w:val="04A0" w:firstRow="1" w:lastRow="0" w:firstColumn="1" w:lastColumn="0" w:noHBand="0" w:noVBand="1"/>
      </w:tblPr>
      <w:tblGrid>
        <w:gridCol w:w="1912"/>
        <w:gridCol w:w="1462"/>
        <w:gridCol w:w="1462"/>
        <w:gridCol w:w="831"/>
        <w:gridCol w:w="1384"/>
        <w:gridCol w:w="1462"/>
        <w:gridCol w:w="746"/>
      </w:tblGrid>
      <w:tr w:rsidR="005753DD" w:rsidRPr="0022021D" w14:paraId="225D3FE7" w14:textId="77777777" w:rsidTr="005753DD">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082" w:type="pct"/>
            <w:noWrap/>
            <w:vAlign w:val="center"/>
            <w:hideMark/>
          </w:tcPr>
          <w:p w14:paraId="24D3C769" w14:textId="77777777" w:rsidR="0022021D" w:rsidRPr="0022021D" w:rsidRDefault="0022021D" w:rsidP="0022021D">
            <w:pPr>
              <w:jc w:val="center"/>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 xml:space="preserve">INSTITUCIÓN </w:t>
            </w:r>
          </w:p>
        </w:tc>
        <w:tc>
          <w:tcPr>
            <w:tcW w:w="779" w:type="pct"/>
            <w:vAlign w:val="center"/>
            <w:hideMark/>
          </w:tcPr>
          <w:p w14:paraId="6B95C21C" w14:textId="77777777" w:rsidR="0022021D" w:rsidRPr="0022021D" w:rsidRDefault="0022021D" w:rsidP="0022021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 xml:space="preserve">ASIGNADO </w:t>
            </w:r>
          </w:p>
        </w:tc>
        <w:tc>
          <w:tcPr>
            <w:tcW w:w="779" w:type="pct"/>
            <w:noWrap/>
            <w:vAlign w:val="center"/>
            <w:hideMark/>
          </w:tcPr>
          <w:p w14:paraId="6B44AA80" w14:textId="77777777" w:rsidR="0022021D" w:rsidRPr="0022021D" w:rsidRDefault="0022021D" w:rsidP="0022021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VIGENTE</w:t>
            </w:r>
          </w:p>
        </w:tc>
        <w:tc>
          <w:tcPr>
            <w:tcW w:w="444" w:type="pct"/>
            <w:vAlign w:val="center"/>
            <w:hideMark/>
          </w:tcPr>
          <w:p w14:paraId="444DD3EE" w14:textId="341B1806" w:rsidR="0022021D" w:rsidRPr="0022021D" w:rsidRDefault="0022021D" w:rsidP="0022021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SOBRE EL TOTAL VIGENTE</w:t>
            </w:r>
          </w:p>
        </w:tc>
        <w:tc>
          <w:tcPr>
            <w:tcW w:w="738" w:type="pct"/>
            <w:vAlign w:val="center"/>
            <w:hideMark/>
          </w:tcPr>
          <w:p w14:paraId="78C82CCC" w14:textId="77777777" w:rsidR="0022021D" w:rsidRPr="0022021D" w:rsidRDefault="0022021D" w:rsidP="0022021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DEVENGADO</w:t>
            </w:r>
          </w:p>
        </w:tc>
        <w:tc>
          <w:tcPr>
            <w:tcW w:w="779" w:type="pct"/>
            <w:vAlign w:val="center"/>
            <w:hideMark/>
          </w:tcPr>
          <w:p w14:paraId="326B780F" w14:textId="77777777" w:rsidR="0022021D" w:rsidRPr="0022021D" w:rsidRDefault="0022021D" w:rsidP="0022021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SALDO POR DEVENGAR</w:t>
            </w:r>
          </w:p>
        </w:tc>
        <w:tc>
          <w:tcPr>
            <w:tcW w:w="399" w:type="pct"/>
            <w:noWrap/>
            <w:vAlign w:val="center"/>
            <w:hideMark/>
          </w:tcPr>
          <w:p w14:paraId="5FE9AB4B" w14:textId="77777777" w:rsidR="0022021D" w:rsidRPr="0022021D" w:rsidRDefault="0022021D" w:rsidP="0022021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 EJEC</w:t>
            </w:r>
          </w:p>
        </w:tc>
      </w:tr>
      <w:tr w:rsidR="00A36931" w:rsidRPr="0022021D" w14:paraId="0DC259AB" w14:textId="77777777" w:rsidTr="005753DD">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082" w:type="pct"/>
            <w:noWrap/>
            <w:hideMark/>
          </w:tcPr>
          <w:p w14:paraId="6E694AB8" w14:textId="77777777" w:rsidR="0022021D" w:rsidRPr="0022021D" w:rsidRDefault="0022021D" w:rsidP="0022021D">
            <w:pPr>
              <w:jc w:val="center"/>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 xml:space="preserve">TOTAL </w:t>
            </w:r>
          </w:p>
        </w:tc>
        <w:tc>
          <w:tcPr>
            <w:tcW w:w="779" w:type="pct"/>
            <w:vAlign w:val="center"/>
            <w:hideMark/>
          </w:tcPr>
          <w:p w14:paraId="586471D3" w14:textId="77777777" w:rsidR="0022021D" w:rsidRPr="00370A9B"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370A9B">
              <w:rPr>
                <w:rFonts w:ascii="Arial" w:eastAsia="Times New Roman" w:hAnsi="Arial" w:cs="Arial"/>
                <w:b/>
                <w:bCs/>
                <w:color w:val="000000"/>
                <w:sz w:val="14"/>
                <w:szCs w:val="14"/>
                <w:u w:val="single"/>
                <w:lang w:eastAsia="es-GT"/>
              </w:rPr>
              <w:t>148,526,047,690.00</w:t>
            </w:r>
          </w:p>
        </w:tc>
        <w:tc>
          <w:tcPr>
            <w:tcW w:w="779" w:type="pct"/>
            <w:vAlign w:val="center"/>
            <w:hideMark/>
          </w:tcPr>
          <w:p w14:paraId="206F8498" w14:textId="77777777" w:rsidR="0022021D" w:rsidRPr="00370A9B"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370A9B">
              <w:rPr>
                <w:rFonts w:ascii="Arial" w:eastAsia="Times New Roman" w:hAnsi="Arial" w:cs="Arial"/>
                <w:b/>
                <w:bCs/>
                <w:color w:val="000000"/>
                <w:sz w:val="14"/>
                <w:szCs w:val="14"/>
                <w:u w:val="single"/>
                <w:lang w:eastAsia="es-GT"/>
              </w:rPr>
              <w:t>154,836,605,418.74</w:t>
            </w:r>
          </w:p>
        </w:tc>
        <w:tc>
          <w:tcPr>
            <w:tcW w:w="444" w:type="pct"/>
            <w:vAlign w:val="center"/>
            <w:hideMark/>
          </w:tcPr>
          <w:p w14:paraId="713E85FF" w14:textId="77777777" w:rsidR="0022021D" w:rsidRPr="00370A9B"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370A9B">
              <w:rPr>
                <w:rFonts w:ascii="Arial" w:eastAsia="Times New Roman" w:hAnsi="Arial" w:cs="Arial"/>
                <w:b/>
                <w:bCs/>
                <w:color w:val="000000"/>
                <w:sz w:val="14"/>
                <w:szCs w:val="14"/>
                <w:u w:val="single"/>
                <w:lang w:eastAsia="es-GT"/>
              </w:rPr>
              <w:t>100.00</w:t>
            </w:r>
          </w:p>
        </w:tc>
        <w:tc>
          <w:tcPr>
            <w:tcW w:w="738" w:type="pct"/>
            <w:vAlign w:val="center"/>
            <w:hideMark/>
          </w:tcPr>
          <w:p w14:paraId="06A76C1F" w14:textId="77777777" w:rsidR="0022021D" w:rsidRPr="00370A9B"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370A9B">
              <w:rPr>
                <w:rFonts w:ascii="Arial" w:eastAsia="Times New Roman" w:hAnsi="Arial" w:cs="Arial"/>
                <w:b/>
                <w:bCs/>
                <w:color w:val="000000"/>
                <w:sz w:val="14"/>
                <w:szCs w:val="14"/>
                <w:u w:val="single"/>
                <w:lang w:eastAsia="es-GT"/>
              </w:rPr>
              <w:t>41,074,689,204.95</w:t>
            </w:r>
          </w:p>
        </w:tc>
        <w:tc>
          <w:tcPr>
            <w:tcW w:w="779" w:type="pct"/>
            <w:vAlign w:val="center"/>
            <w:hideMark/>
          </w:tcPr>
          <w:p w14:paraId="5FEB84B4" w14:textId="77777777" w:rsidR="0022021D" w:rsidRPr="00370A9B"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370A9B">
              <w:rPr>
                <w:rFonts w:ascii="Arial" w:eastAsia="Times New Roman" w:hAnsi="Arial" w:cs="Arial"/>
                <w:b/>
                <w:bCs/>
                <w:color w:val="000000"/>
                <w:sz w:val="14"/>
                <w:szCs w:val="14"/>
                <w:u w:val="single"/>
                <w:lang w:eastAsia="es-GT"/>
              </w:rPr>
              <w:t>113,761,916,213.79</w:t>
            </w:r>
          </w:p>
        </w:tc>
        <w:tc>
          <w:tcPr>
            <w:tcW w:w="399" w:type="pct"/>
            <w:noWrap/>
            <w:vAlign w:val="center"/>
            <w:hideMark/>
          </w:tcPr>
          <w:p w14:paraId="694EC401" w14:textId="77777777" w:rsidR="0022021D" w:rsidRPr="00370A9B"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370A9B">
              <w:rPr>
                <w:rFonts w:ascii="Arial" w:eastAsia="Times New Roman" w:hAnsi="Arial" w:cs="Arial"/>
                <w:b/>
                <w:bCs/>
                <w:color w:val="000000"/>
                <w:sz w:val="14"/>
                <w:szCs w:val="14"/>
                <w:u w:val="single"/>
                <w:lang w:eastAsia="es-GT"/>
              </w:rPr>
              <w:t>26.53</w:t>
            </w:r>
          </w:p>
        </w:tc>
      </w:tr>
      <w:tr w:rsidR="005753DD" w:rsidRPr="0022021D" w14:paraId="2F6AF8D7" w14:textId="77777777" w:rsidTr="005753DD">
        <w:trPr>
          <w:trHeight w:val="255"/>
        </w:trPr>
        <w:tc>
          <w:tcPr>
            <w:cnfStyle w:val="001000000000" w:firstRow="0" w:lastRow="0" w:firstColumn="1" w:lastColumn="0" w:oddVBand="0" w:evenVBand="0" w:oddHBand="0" w:evenHBand="0" w:firstRowFirstColumn="0" w:firstRowLastColumn="0" w:lastRowFirstColumn="0" w:lastRowLastColumn="0"/>
            <w:tcW w:w="1082" w:type="pct"/>
            <w:hideMark/>
          </w:tcPr>
          <w:p w14:paraId="73F6BFE6"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SERVICIOS DE LA DEUDA PUBLICA</w:t>
            </w:r>
          </w:p>
        </w:tc>
        <w:tc>
          <w:tcPr>
            <w:tcW w:w="779" w:type="pct"/>
            <w:noWrap/>
            <w:vAlign w:val="center"/>
            <w:hideMark/>
          </w:tcPr>
          <w:p w14:paraId="5C2CBF08"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19,962,085,780.00</w:t>
            </w:r>
          </w:p>
        </w:tc>
        <w:tc>
          <w:tcPr>
            <w:tcW w:w="779" w:type="pct"/>
            <w:noWrap/>
            <w:vAlign w:val="center"/>
            <w:hideMark/>
          </w:tcPr>
          <w:p w14:paraId="3BA98613"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20,162,085,780.00</w:t>
            </w:r>
          </w:p>
        </w:tc>
        <w:tc>
          <w:tcPr>
            <w:tcW w:w="444" w:type="pct"/>
            <w:noWrap/>
            <w:vAlign w:val="center"/>
            <w:hideMark/>
          </w:tcPr>
          <w:p w14:paraId="71895D8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13.02</w:t>
            </w:r>
          </w:p>
        </w:tc>
        <w:tc>
          <w:tcPr>
            <w:tcW w:w="738" w:type="pct"/>
            <w:noWrap/>
            <w:vAlign w:val="center"/>
            <w:hideMark/>
          </w:tcPr>
          <w:p w14:paraId="3DD59042"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6,553,998,159.79</w:t>
            </w:r>
          </w:p>
        </w:tc>
        <w:tc>
          <w:tcPr>
            <w:tcW w:w="779" w:type="pct"/>
            <w:noWrap/>
            <w:vAlign w:val="center"/>
            <w:hideMark/>
          </w:tcPr>
          <w:p w14:paraId="450BFED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13,608,087,620.21</w:t>
            </w:r>
          </w:p>
        </w:tc>
        <w:tc>
          <w:tcPr>
            <w:tcW w:w="399" w:type="pct"/>
            <w:noWrap/>
            <w:vAlign w:val="center"/>
            <w:hideMark/>
          </w:tcPr>
          <w:p w14:paraId="783BF676"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32.51</w:t>
            </w:r>
          </w:p>
        </w:tc>
      </w:tr>
      <w:tr w:rsidR="00A36931" w:rsidRPr="0022021D" w14:paraId="6C552A4B" w14:textId="77777777" w:rsidTr="005753DD">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082" w:type="pct"/>
            <w:hideMark/>
          </w:tcPr>
          <w:p w14:paraId="35D92034"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EDUCACIÓN</w:t>
            </w:r>
          </w:p>
        </w:tc>
        <w:tc>
          <w:tcPr>
            <w:tcW w:w="779" w:type="pct"/>
            <w:noWrap/>
            <w:vAlign w:val="center"/>
            <w:hideMark/>
          </w:tcPr>
          <w:p w14:paraId="65B54B65"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25,649,968,000.00</w:t>
            </w:r>
          </w:p>
        </w:tc>
        <w:tc>
          <w:tcPr>
            <w:tcW w:w="779" w:type="pct"/>
            <w:noWrap/>
            <w:vAlign w:val="center"/>
            <w:hideMark/>
          </w:tcPr>
          <w:p w14:paraId="771A601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25,529,968,000.00</w:t>
            </w:r>
          </w:p>
        </w:tc>
        <w:tc>
          <w:tcPr>
            <w:tcW w:w="444" w:type="pct"/>
            <w:noWrap/>
            <w:vAlign w:val="center"/>
            <w:hideMark/>
          </w:tcPr>
          <w:p w14:paraId="49E562F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16.49</w:t>
            </w:r>
          </w:p>
        </w:tc>
        <w:tc>
          <w:tcPr>
            <w:tcW w:w="738" w:type="pct"/>
            <w:noWrap/>
            <w:vAlign w:val="center"/>
            <w:hideMark/>
          </w:tcPr>
          <w:p w14:paraId="00128D74"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7,854,072,840.23</w:t>
            </w:r>
          </w:p>
        </w:tc>
        <w:tc>
          <w:tcPr>
            <w:tcW w:w="779" w:type="pct"/>
            <w:noWrap/>
            <w:vAlign w:val="center"/>
            <w:hideMark/>
          </w:tcPr>
          <w:p w14:paraId="62C947F2"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17,675,895,159.77</w:t>
            </w:r>
          </w:p>
        </w:tc>
        <w:tc>
          <w:tcPr>
            <w:tcW w:w="399" w:type="pct"/>
            <w:noWrap/>
            <w:vAlign w:val="center"/>
            <w:hideMark/>
          </w:tcPr>
          <w:p w14:paraId="5EDA0095"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30.76</w:t>
            </w:r>
          </w:p>
        </w:tc>
      </w:tr>
      <w:tr w:rsidR="005753DD" w:rsidRPr="0022021D" w14:paraId="1F778563" w14:textId="77777777" w:rsidTr="005753DD">
        <w:trPr>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1A447B1B"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SECRETARÍAS Y OTRAS DEPENDENCIAS DEL EJECUTIVO</w:t>
            </w:r>
          </w:p>
        </w:tc>
        <w:tc>
          <w:tcPr>
            <w:tcW w:w="779" w:type="pct"/>
            <w:noWrap/>
            <w:vAlign w:val="center"/>
            <w:hideMark/>
          </w:tcPr>
          <w:p w14:paraId="50337806"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2,040,762,000.00</w:t>
            </w:r>
          </w:p>
        </w:tc>
        <w:tc>
          <w:tcPr>
            <w:tcW w:w="779" w:type="pct"/>
            <w:noWrap/>
            <w:vAlign w:val="center"/>
            <w:hideMark/>
          </w:tcPr>
          <w:p w14:paraId="61906761"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2,204,662,000.00</w:t>
            </w:r>
          </w:p>
        </w:tc>
        <w:tc>
          <w:tcPr>
            <w:tcW w:w="444" w:type="pct"/>
            <w:noWrap/>
            <w:vAlign w:val="center"/>
            <w:hideMark/>
          </w:tcPr>
          <w:p w14:paraId="7BDACEF9"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1.42</w:t>
            </w:r>
          </w:p>
        </w:tc>
        <w:tc>
          <w:tcPr>
            <w:tcW w:w="738" w:type="pct"/>
            <w:noWrap/>
            <w:vAlign w:val="center"/>
            <w:hideMark/>
          </w:tcPr>
          <w:p w14:paraId="14432563"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664,437,186.15</w:t>
            </w:r>
          </w:p>
        </w:tc>
        <w:tc>
          <w:tcPr>
            <w:tcW w:w="779" w:type="pct"/>
            <w:noWrap/>
            <w:vAlign w:val="center"/>
            <w:hideMark/>
          </w:tcPr>
          <w:p w14:paraId="6EFE156A"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1,540,224,813.85</w:t>
            </w:r>
          </w:p>
        </w:tc>
        <w:tc>
          <w:tcPr>
            <w:tcW w:w="399" w:type="pct"/>
            <w:noWrap/>
            <w:vAlign w:val="center"/>
            <w:hideMark/>
          </w:tcPr>
          <w:p w14:paraId="2488642B"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30.14</w:t>
            </w:r>
          </w:p>
        </w:tc>
      </w:tr>
      <w:tr w:rsidR="00A36931" w:rsidRPr="0022021D" w14:paraId="428F3BFE" w14:textId="77777777" w:rsidTr="005753D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4744F08B"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PROCURADURÍA GENERAL DE LA NACIÓN</w:t>
            </w:r>
          </w:p>
        </w:tc>
        <w:tc>
          <w:tcPr>
            <w:tcW w:w="779" w:type="pct"/>
            <w:noWrap/>
            <w:vAlign w:val="center"/>
            <w:hideMark/>
          </w:tcPr>
          <w:p w14:paraId="3ACCEC92"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200,043,000.00</w:t>
            </w:r>
          </w:p>
        </w:tc>
        <w:tc>
          <w:tcPr>
            <w:tcW w:w="779" w:type="pct"/>
            <w:noWrap/>
            <w:vAlign w:val="center"/>
            <w:hideMark/>
          </w:tcPr>
          <w:p w14:paraId="629C8257"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200,043,000.00</w:t>
            </w:r>
          </w:p>
        </w:tc>
        <w:tc>
          <w:tcPr>
            <w:tcW w:w="444" w:type="pct"/>
            <w:noWrap/>
            <w:vAlign w:val="center"/>
            <w:hideMark/>
          </w:tcPr>
          <w:p w14:paraId="294133A0"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0.13</w:t>
            </w:r>
          </w:p>
        </w:tc>
        <w:tc>
          <w:tcPr>
            <w:tcW w:w="738" w:type="pct"/>
            <w:noWrap/>
            <w:vAlign w:val="center"/>
            <w:hideMark/>
          </w:tcPr>
          <w:p w14:paraId="456649CE"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58,173,859.78</w:t>
            </w:r>
          </w:p>
        </w:tc>
        <w:tc>
          <w:tcPr>
            <w:tcW w:w="779" w:type="pct"/>
            <w:noWrap/>
            <w:vAlign w:val="center"/>
            <w:hideMark/>
          </w:tcPr>
          <w:p w14:paraId="002A4506"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141,869,140.22</w:t>
            </w:r>
          </w:p>
        </w:tc>
        <w:tc>
          <w:tcPr>
            <w:tcW w:w="399" w:type="pct"/>
            <w:noWrap/>
            <w:vAlign w:val="center"/>
            <w:hideMark/>
          </w:tcPr>
          <w:p w14:paraId="70A69AD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29.08</w:t>
            </w:r>
          </w:p>
        </w:tc>
      </w:tr>
      <w:tr w:rsidR="005753DD" w:rsidRPr="0022021D" w14:paraId="68B33EA1" w14:textId="77777777" w:rsidTr="005753DD">
        <w:trPr>
          <w:trHeight w:val="282"/>
        </w:trPr>
        <w:tc>
          <w:tcPr>
            <w:cnfStyle w:val="001000000000" w:firstRow="0" w:lastRow="0" w:firstColumn="1" w:lastColumn="0" w:oddVBand="0" w:evenVBand="0" w:oddHBand="0" w:evenHBand="0" w:firstRowFirstColumn="0" w:firstRowLastColumn="0" w:lastRowFirstColumn="0" w:lastRowLastColumn="0"/>
            <w:tcW w:w="1082" w:type="pct"/>
            <w:hideMark/>
          </w:tcPr>
          <w:p w14:paraId="0BFD5A51"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PRESIDENCIA DE LA REPÚBLICA</w:t>
            </w:r>
          </w:p>
        </w:tc>
        <w:tc>
          <w:tcPr>
            <w:tcW w:w="779" w:type="pct"/>
            <w:noWrap/>
            <w:vAlign w:val="center"/>
            <w:hideMark/>
          </w:tcPr>
          <w:p w14:paraId="117E7D2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220,500,000.00</w:t>
            </w:r>
          </w:p>
        </w:tc>
        <w:tc>
          <w:tcPr>
            <w:tcW w:w="779" w:type="pct"/>
            <w:noWrap/>
            <w:vAlign w:val="center"/>
            <w:hideMark/>
          </w:tcPr>
          <w:p w14:paraId="3C938BE5"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220,500,000.00</w:t>
            </w:r>
          </w:p>
        </w:tc>
        <w:tc>
          <w:tcPr>
            <w:tcW w:w="444" w:type="pct"/>
            <w:noWrap/>
            <w:vAlign w:val="center"/>
            <w:hideMark/>
          </w:tcPr>
          <w:p w14:paraId="036AA46A"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0.14</w:t>
            </w:r>
          </w:p>
        </w:tc>
        <w:tc>
          <w:tcPr>
            <w:tcW w:w="738" w:type="pct"/>
            <w:noWrap/>
            <w:vAlign w:val="center"/>
            <w:hideMark/>
          </w:tcPr>
          <w:p w14:paraId="2D323047"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60,346,817.88</w:t>
            </w:r>
          </w:p>
        </w:tc>
        <w:tc>
          <w:tcPr>
            <w:tcW w:w="779" w:type="pct"/>
            <w:noWrap/>
            <w:vAlign w:val="center"/>
            <w:hideMark/>
          </w:tcPr>
          <w:p w14:paraId="7972EF5A"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160,153,182.12</w:t>
            </w:r>
          </w:p>
        </w:tc>
        <w:tc>
          <w:tcPr>
            <w:tcW w:w="399" w:type="pct"/>
            <w:noWrap/>
            <w:vAlign w:val="center"/>
            <w:hideMark/>
          </w:tcPr>
          <w:p w14:paraId="49554E8C"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27.37</w:t>
            </w:r>
          </w:p>
        </w:tc>
      </w:tr>
      <w:tr w:rsidR="00A36931" w:rsidRPr="0022021D" w14:paraId="48816D39" w14:textId="77777777" w:rsidTr="005753D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3F76844D"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TRABAJO Y PREVISIÓN SOCIAL</w:t>
            </w:r>
          </w:p>
        </w:tc>
        <w:tc>
          <w:tcPr>
            <w:tcW w:w="779" w:type="pct"/>
            <w:noWrap/>
            <w:vAlign w:val="center"/>
            <w:hideMark/>
          </w:tcPr>
          <w:p w14:paraId="40BE4155"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2,414,418,000.00</w:t>
            </w:r>
          </w:p>
        </w:tc>
        <w:tc>
          <w:tcPr>
            <w:tcW w:w="779" w:type="pct"/>
            <w:noWrap/>
            <w:vAlign w:val="center"/>
            <w:hideMark/>
          </w:tcPr>
          <w:p w14:paraId="5DDD3F0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1,914,418,000.00</w:t>
            </w:r>
          </w:p>
        </w:tc>
        <w:tc>
          <w:tcPr>
            <w:tcW w:w="444" w:type="pct"/>
            <w:noWrap/>
            <w:vAlign w:val="center"/>
            <w:hideMark/>
          </w:tcPr>
          <w:p w14:paraId="0BC7F7FE"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1.24</w:t>
            </w:r>
          </w:p>
        </w:tc>
        <w:tc>
          <w:tcPr>
            <w:tcW w:w="738" w:type="pct"/>
            <w:noWrap/>
            <w:vAlign w:val="center"/>
            <w:hideMark/>
          </w:tcPr>
          <w:p w14:paraId="118175D6"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513,956,625.49</w:t>
            </w:r>
          </w:p>
        </w:tc>
        <w:tc>
          <w:tcPr>
            <w:tcW w:w="779" w:type="pct"/>
            <w:noWrap/>
            <w:vAlign w:val="center"/>
            <w:hideMark/>
          </w:tcPr>
          <w:p w14:paraId="2E924CD0"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1,400,461,374.51</w:t>
            </w:r>
          </w:p>
        </w:tc>
        <w:tc>
          <w:tcPr>
            <w:tcW w:w="399" w:type="pct"/>
            <w:noWrap/>
            <w:vAlign w:val="center"/>
            <w:hideMark/>
          </w:tcPr>
          <w:p w14:paraId="3D9998A3"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26.85</w:t>
            </w:r>
          </w:p>
        </w:tc>
      </w:tr>
      <w:tr w:rsidR="005753DD" w:rsidRPr="0022021D" w14:paraId="022FD85A" w14:textId="77777777" w:rsidTr="005753DD">
        <w:trPr>
          <w:trHeight w:val="282"/>
        </w:trPr>
        <w:tc>
          <w:tcPr>
            <w:cnfStyle w:val="001000000000" w:firstRow="0" w:lastRow="0" w:firstColumn="1" w:lastColumn="0" w:oddVBand="0" w:evenVBand="0" w:oddHBand="0" w:evenHBand="0" w:firstRowFirstColumn="0" w:firstRowLastColumn="0" w:lastRowFirstColumn="0" w:lastRowLastColumn="0"/>
            <w:tcW w:w="1082" w:type="pct"/>
            <w:hideMark/>
          </w:tcPr>
          <w:p w14:paraId="2847EC8A"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GOBERNACIÓN</w:t>
            </w:r>
          </w:p>
        </w:tc>
        <w:tc>
          <w:tcPr>
            <w:tcW w:w="779" w:type="pct"/>
            <w:noWrap/>
            <w:vAlign w:val="center"/>
            <w:hideMark/>
          </w:tcPr>
          <w:p w14:paraId="6A4A32E3"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8,272,774,000.00</w:t>
            </w:r>
          </w:p>
        </w:tc>
        <w:tc>
          <w:tcPr>
            <w:tcW w:w="779" w:type="pct"/>
            <w:noWrap/>
            <w:vAlign w:val="center"/>
            <w:hideMark/>
          </w:tcPr>
          <w:p w14:paraId="3B8F169E"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8,272,774,000.00</w:t>
            </w:r>
          </w:p>
        </w:tc>
        <w:tc>
          <w:tcPr>
            <w:tcW w:w="444" w:type="pct"/>
            <w:noWrap/>
            <w:vAlign w:val="center"/>
            <w:hideMark/>
          </w:tcPr>
          <w:p w14:paraId="7B63714E"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5.34</w:t>
            </w:r>
          </w:p>
        </w:tc>
        <w:tc>
          <w:tcPr>
            <w:tcW w:w="738" w:type="pct"/>
            <w:noWrap/>
            <w:vAlign w:val="center"/>
            <w:hideMark/>
          </w:tcPr>
          <w:p w14:paraId="30FEA93C"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2,174,466,408.05</w:t>
            </w:r>
          </w:p>
        </w:tc>
        <w:tc>
          <w:tcPr>
            <w:tcW w:w="779" w:type="pct"/>
            <w:noWrap/>
            <w:vAlign w:val="center"/>
            <w:hideMark/>
          </w:tcPr>
          <w:p w14:paraId="34AF2BDA"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6,098,307,591.95</w:t>
            </w:r>
          </w:p>
        </w:tc>
        <w:tc>
          <w:tcPr>
            <w:tcW w:w="399" w:type="pct"/>
            <w:noWrap/>
            <w:vAlign w:val="center"/>
            <w:hideMark/>
          </w:tcPr>
          <w:p w14:paraId="3F3227DB"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26.28</w:t>
            </w:r>
          </w:p>
        </w:tc>
      </w:tr>
      <w:tr w:rsidR="00A36931" w:rsidRPr="0022021D" w14:paraId="58925E34" w14:textId="77777777" w:rsidTr="005753D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008B955E"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OBLIGACIONES DEL ESTADO A CARGO DEL TESORO</w:t>
            </w:r>
          </w:p>
        </w:tc>
        <w:tc>
          <w:tcPr>
            <w:tcW w:w="779" w:type="pct"/>
            <w:noWrap/>
            <w:vAlign w:val="center"/>
            <w:hideMark/>
          </w:tcPr>
          <w:p w14:paraId="05EDF220"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51,666,410,190.00</w:t>
            </w:r>
          </w:p>
        </w:tc>
        <w:tc>
          <w:tcPr>
            <w:tcW w:w="779" w:type="pct"/>
            <w:noWrap/>
            <w:vAlign w:val="center"/>
            <w:hideMark/>
          </w:tcPr>
          <w:p w14:paraId="146E57DD"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60,436,315,472.74</w:t>
            </w:r>
          </w:p>
        </w:tc>
        <w:tc>
          <w:tcPr>
            <w:tcW w:w="444" w:type="pct"/>
            <w:noWrap/>
            <w:vAlign w:val="center"/>
            <w:hideMark/>
          </w:tcPr>
          <w:p w14:paraId="682D805F"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39.03</w:t>
            </w:r>
          </w:p>
        </w:tc>
        <w:tc>
          <w:tcPr>
            <w:tcW w:w="738" w:type="pct"/>
            <w:noWrap/>
            <w:vAlign w:val="center"/>
            <w:hideMark/>
          </w:tcPr>
          <w:p w14:paraId="34A2ACA9"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15,475,139,858.94</w:t>
            </w:r>
          </w:p>
        </w:tc>
        <w:tc>
          <w:tcPr>
            <w:tcW w:w="779" w:type="pct"/>
            <w:noWrap/>
            <w:vAlign w:val="center"/>
            <w:hideMark/>
          </w:tcPr>
          <w:p w14:paraId="5FC6ADE1"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44,961,175,613.80</w:t>
            </w:r>
          </w:p>
        </w:tc>
        <w:tc>
          <w:tcPr>
            <w:tcW w:w="399" w:type="pct"/>
            <w:noWrap/>
            <w:vAlign w:val="center"/>
            <w:hideMark/>
          </w:tcPr>
          <w:p w14:paraId="64096C73"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25.61</w:t>
            </w:r>
          </w:p>
        </w:tc>
      </w:tr>
      <w:tr w:rsidR="005753DD" w:rsidRPr="0022021D" w14:paraId="76FDC6DE" w14:textId="77777777" w:rsidTr="005753DD">
        <w:trPr>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0234D659"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SALUD PÚBLICA Y ASISTENCIA SOCIAL</w:t>
            </w:r>
          </w:p>
        </w:tc>
        <w:tc>
          <w:tcPr>
            <w:tcW w:w="779" w:type="pct"/>
            <w:noWrap/>
            <w:vAlign w:val="center"/>
            <w:hideMark/>
          </w:tcPr>
          <w:p w14:paraId="400FC58F"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15,199,951,000.00</w:t>
            </w:r>
          </w:p>
        </w:tc>
        <w:tc>
          <w:tcPr>
            <w:tcW w:w="779" w:type="pct"/>
            <w:noWrap/>
            <w:vAlign w:val="center"/>
            <w:hideMark/>
          </w:tcPr>
          <w:p w14:paraId="381AE5C1"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15,199,951,000.00</w:t>
            </w:r>
          </w:p>
        </w:tc>
        <w:tc>
          <w:tcPr>
            <w:tcW w:w="444" w:type="pct"/>
            <w:noWrap/>
            <w:vAlign w:val="center"/>
            <w:hideMark/>
          </w:tcPr>
          <w:p w14:paraId="7AECEFAE"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9.82</w:t>
            </w:r>
          </w:p>
        </w:tc>
        <w:tc>
          <w:tcPr>
            <w:tcW w:w="738" w:type="pct"/>
            <w:noWrap/>
            <w:vAlign w:val="center"/>
            <w:hideMark/>
          </w:tcPr>
          <w:p w14:paraId="6EB3ECDB"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3,870,494,427.53</w:t>
            </w:r>
          </w:p>
        </w:tc>
        <w:tc>
          <w:tcPr>
            <w:tcW w:w="779" w:type="pct"/>
            <w:noWrap/>
            <w:vAlign w:val="center"/>
            <w:hideMark/>
          </w:tcPr>
          <w:p w14:paraId="07927723"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11,329,456,572.47</w:t>
            </w:r>
          </w:p>
        </w:tc>
        <w:tc>
          <w:tcPr>
            <w:tcW w:w="399" w:type="pct"/>
            <w:noWrap/>
            <w:vAlign w:val="center"/>
            <w:hideMark/>
          </w:tcPr>
          <w:p w14:paraId="18F12AA5"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25.46</w:t>
            </w:r>
          </w:p>
        </w:tc>
      </w:tr>
      <w:tr w:rsidR="00A36931" w:rsidRPr="0022021D" w14:paraId="022E6D75" w14:textId="77777777" w:rsidTr="005753D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00C32511"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RELACIONES EXTERIORES</w:t>
            </w:r>
          </w:p>
        </w:tc>
        <w:tc>
          <w:tcPr>
            <w:tcW w:w="779" w:type="pct"/>
            <w:noWrap/>
            <w:vAlign w:val="center"/>
            <w:hideMark/>
          </w:tcPr>
          <w:p w14:paraId="5971BEBD"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980,000,000.00</w:t>
            </w:r>
          </w:p>
        </w:tc>
        <w:tc>
          <w:tcPr>
            <w:tcW w:w="779" w:type="pct"/>
            <w:noWrap/>
            <w:vAlign w:val="center"/>
            <w:hideMark/>
          </w:tcPr>
          <w:p w14:paraId="7BAF3006"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980,000,000.00</w:t>
            </w:r>
          </w:p>
        </w:tc>
        <w:tc>
          <w:tcPr>
            <w:tcW w:w="444" w:type="pct"/>
            <w:noWrap/>
            <w:vAlign w:val="center"/>
            <w:hideMark/>
          </w:tcPr>
          <w:p w14:paraId="0AD259E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0.63</w:t>
            </w:r>
          </w:p>
        </w:tc>
        <w:tc>
          <w:tcPr>
            <w:tcW w:w="738" w:type="pct"/>
            <w:noWrap/>
            <w:vAlign w:val="center"/>
            <w:hideMark/>
          </w:tcPr>
          <w:p w14:paraId="42CFD95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239,856,269.02</w:t>
            </w:r>
          </w:p>
        </w:tc>
        <w:tc>
          <w:tcPr>
            <w:tcW w:w="779" w:type="pct"/>
            <w:noWrap/>
            <w:vAlign w:val="center"/>
            <w:hideMark/>
          </w:tcPr>
          <w:p w14:paraId="3AD1EA6C"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740,143,730.98</w:t>
            </w:r>
          </w:p>
        </w:tc>
        <w:tc>
          <w:tcPr>
            <w:tcW w:w="399" w:type="pct"/>
            <w:noWrap/>
            <w:vAlign w:val="center"/>
            <w:hideMark/>
          </w:tcPr>
          <w:p w14:paraId="221B08D4"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24.48</w:t>
            </w:r>
          </w:p>
        </w:tc>
      </w:tr>
      <w:tr w:rsidR="005753DD" w:rsidRPr="0022021D" w14:paraId="05D74AF9" w14:textId="77777777" w:rsidTr="005753DD">
        <w:trPr>
          <w:trHeight w:val="255"/>
        </w:trPr>
        <w:tc>
          <w:tcPr>
            <w:cnfStyle w:val="001000000000" w:firstRow="0" w:lastRow="0" w:firstColumn="1" w:lastColumn="0" w:oddVBand="0" w:evenVBand="0" w:oddHBand="0" w:evenHBand="0" w:firstRowFirstColumn="0" w:firstRowLastColumn="0" w:lastRowFirstColumn="0" w:lastRowLastColumn="0"/>
            <w:tcW w:w="1082" w:type="pct"/>
            <w:hideMark/>
          </w:tcPr>
          <w:p w14:paraId="4A29DD12"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FINANZAS PÚBLICAS</w:t>
            </w:r>
          </w:p>
        </w:tc>
        <w:tc>
          <w:tcPr>
            <w:tcW w:w="779" w:type="pct"/>
            <w:noWrap/>
            <w:vAlign w:val="center"/>
            <w:hideMark/>
          </w:tcPr>
          <w:p w14:paraId="4312E4E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505,041,000.00</w:t>
            </w:r>
          </w:p>
        </w:tc>
        <w:tc>
          <w:tcPr>
            <w:tcW w:w="779" w:type="pct"/>
            <w:noWrap/>
            <w:vAlign w:val="center"/>
            <w:hideMark/>
          </w:tcPr>
          <w:p w14:paraId="46E3D82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505,041,000.00</w:t>
            </w:r>
          </w:p>
        </w:tc>
        <w:tc>
          <w:tcPr>
            <w:tcW w:w="444" w:type="pct"/>
            <w:noWrap/>
            <w:vAlign w:val="center"/>
            <w:hideMark/>
          </w:tcPr>
          <w:p w14:paraId="2DE7CAB3"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0.33</w:t>
            </w:r>
          </w:p>
        </w:tc>
        <w:tc>
          <w:tcPr>
            <w:tcW w:w="738" w:type="pct"/>
            <w:noWrap/>
            <w:vAlign w:val="center"/>
            <w:hideMark/>
          </w:tcPr>
          <w:p w14:paraId="305804E7"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115,790,234.63</w:t>
            </w:r>
          </w:p>
        </w:tc>
        <w:tc>
          <w:tcPr>
            <w:tcW w:w="779" w:type="pct"/>
            <w:noWrap/>
            <w:vAlign w:val="center"/>
            <w:hideMark/>
          </w:tcPr>
          <w:p w14:paraId="3BC0DD85"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389,250,765.37</w:t>
            </w:r>
          </w:p>
        </w:tc>
        <w:tc>
          <w:tcPr>
            <w:tcW w:w="399" w:type="pct"/>
            <w:noWrap/>
            <w:vAlign w:val="center"/>
            <w:hideMark/>
          </w:tcPr>
          <w:p w14:paraId="70FF1BB8"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22.93</w:t>
            </w:r>
          </w:p>
        </w:tc>
      </w:tr>
      <w:tr w:rsidR="00A36931" w:rsidRPr="0022021D" w14:paraId="48F72B34" w14:textId="77777777" w:rsidTr="005753D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82" w:type="pct"/>
            <w:hideMark/>
          </w:tcPr>
          <w:p w14:paraId="2F63DFF1"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DESARROLLO SOCIAL</w:t>
            </w:r>
          </w:p>
        </w:tc>
        <w:tc>
          <w:tcPr>
            <w:tcW w:w="779" w:type="pct"/>
            <w:noWrap/>
            <w:vAlign w:val="center"/>
            <w:hideMark/>
          </w:tcPr>
          <w:p w14:paraId="2592DDD8"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2,579,702,000.00</w:t>
            </w:r>
          </w:p>
        </w:tc>
        <w:tc>
          <w:tcPr>
            <w:tcW w:w="779" w:type="pct"/>
            <w:noWrap/>
            <w:vAlign w:val="center"/>
            <w:hideMark/>
          </w:tcPr>
          <w:p w14:paraId="0E557147"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2,779,702,000.00</w:t>
            </w:r>
          </w:p>
        </w:tc>
        <w:tc>
          <w:tcPr>
            <w:tcW w:w="444" w:type="pct"/>
            <w:noWrap/>
            <w:vAlign w:val="center"/>
            <w:hideMark/>
          </w:tcPr>
          <w:p w14:paraId="7EE7610B"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1.80</w:t>
            </w:r>
          </w:p>
        </w:tc>
        <w:tc>
          <w:tcPr>
            <w:tcW w:w="738" w:type="pct"/>
            <w:noWrap/>
            <w:vAlign w:val="center"/>
            <w:hideMark/>
          </w:tcPr>
          <w:p w14:paraId="0D82E24D"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622,457,653.18</w:t>
            </w:r>
          </w:p>
        </w:tc>
        <w:tc>
          <w:tcPr>
            <w:tcW w:w="779" w:type="pct"/>
            <w:noWrap/>
            <w:vAlign w:val="center"/>
            <w:hideMark/>
          </w:tcPr>
          <w:p w14:paraId="71306ED3"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2,157,244,346.82</w:t>
            </w:r>
          </w:p>
        </w:tc>
        <w:tc>
          <w:tcPr>
            <w:tcW w:w="399" w:type="pct"/>
            <w:noWrap/>
            <w:vAlign w:val="center"/>
            <w:hideMark/>
          </w:tcPr>
          <w:p w14:paraId="6A188019"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22.39</w:t>
            </w:r>
          </w:p>
        </w:tc>
      </w:tr>
      <w:tr w:rsidR="005753DD" w:rsidRPr="0022021D" w14:paraId="450F9784" w14:textId="77777777" w:rsidTr="005753DD">
        <w:trPr>
          <w:trHeight w:val="282"/>
        </w:trPr>
        <w:tc>
          <w:tcPr>
            <w:cnfStyle w:val="001000000000" w:firstRow="0" w:lastRow="0" w:firstColumn="1" w:lastColumn="0" w:oddVBand="0" w:evenVBand="0" w:oddHBand="0" w:evenHBand="0" w:firstRowFirstColumn="0" w:firstRowLastColumn="0" w:lastRowFirstColumn="0" w:lastRowLastColumn="0"/>
            <w:tcW w:w="1082" w:type="pct"/>
            <w:hideMark/>
          </w:tcPr>
          <w:p w14:paraId="4D4147DA"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LA DEFENSA NACIONAL</w:t>
            </w:r>
          </w:p>
        </w:tc>
        <w:tc>
          <w:tcPr>
            <w:tcW w:w="779" w:type="pct"/>
            <w:noWrap/>
            <w:vAlign w:val="center"/>
            <w:hideMark/>
          </w:tcPr>
          <w:p w14:paraId="5C6E477E"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3,859,965,720.00</w:t>
            </w:r>
          </w:p>
        </w:tc>
        <w:tc>
          <w:tcPr>
            <w:tcW w:w="779" w:type="pct"/>
            <w:noWrap/>
            <w:vAlign w:val="center"/>
            <w:hideMark/>
          </w:tcPr>
          <w:p w14:paraId="0DB989B0"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4,370,460,364.00</w:t>
            </w:r>
          </w:p>
        </w:tc>
        <w:tc>
          <w:tcPr>
            <w:tcW w:w="444" w:type="pct"/>
            <w:noWrap/>
            <w:vAlign w:val="center"/>
            <w:hideMark/>
          </w:tcPr>
          <w:p w14:paraId="21E3E168"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2.82</w:t>
            </w:r>
          </w:p>
        </w:tc>
        <w:tc>
          <w:tcPr>
            <w:tcW w:w="738" w:type="pct"/>
            <w:noWrap/>
            <w:vAlign w:val="center"/>
            <w:hideMark/>
          </w:tcPr>
          <w:p w14:paraId="3E4B1CA9"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956,161,458.16</w:t>
            </w:r>
          </w:p>
        </w:tc>
        <w:tc>
          <w:tcPr>
            <w:tcW w:w="779" w:type="pct"/>
            <w:noWrap/>
            <w:vAlign w:val="center"/>
            <w:hideMark/>
          </w:tcPr>
          <w:p w14:paraId="62975CFA"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3,414,298,905.84</w:t>
            </w:r>
          </w:p>
        </w:tc>
        <w:tc>
          <w:tcPr>
            <w:tcW w:w="399" w:type="pct"/>
            <w:noWrap/>
            <w:vAlign w:val="center"/>
            <w:hideMark/>
          </w:tcPr>
          <w:p w14:paraId="63D6DE00"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21.88</w:t>
            </w:r>
          </w:p>
        </w:tc>
      </w:tr>
      <w:tr w:rsidR="00A36931" w:rsidRPr="0022021D" w14:paraId="5F3AEAEC" w14:textId="77777777" w:rsidTr="005753D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82" w:type="pct"/>
            <w:hideMark/>
          </w:tcPr>
          <w:p w14:paraId="023483EA"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ENERGÍA Y MINAS</w:t>
            </w:r>
          </w:p>
        </w:tc>
        <w:tc>
          <w:tcPr>
            <w:tcW w:w="779" w:type="pct"/>
            <w:noWrap/>
            <w:vAlign w:val="center"/>
            <w:hideMark/>
          </w:tcPr>
          <w:p w14:paraId="33B55D22"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106,500,000.00</w:t>
            </w:r>
          </w:p>
        </w:tc>
        <w:tc>
          <w:tcPr>
            <w:tcW w:w="779" w:type="pct"/>
            <w:noWrap/>
            <w:vAlign w:val="center"/>
            <w:hideMark/>
          </w:tcPr>
          <w:p w14:paraId="4FC2B2E0"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116,500,000.00</w:t>
            </w:r>
          </w:p>
        </w:tc>
        <w:tc>
          <w:tcPr>
            <w:tcW w:w="444" w:type="pct"/>
            <w:noWrap/>
            <w:vAlign w:val="center"/>
            <w:hideMark/>
          </w:tcPr>
          <w:p w14:paraId="7B551DD4"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0.08</w:t>
            </w:r>
          </w:p>
        </w:tc>
        <w:tc>
          <w:tcPr>
            <w:tcW w:w="738" w:type="pct"/>
            <w:noWrap/>
            <w:vAlign w:val="center"/>
            <w:hideMark/>
          </w:tcPr>
          <w:p w14:paraId="0B6641C9"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23,024,651.10</w:t>
            </w:r>
          </w:p>
        </w:tc>
        <w:tc>
          <w:tcPr>
            <w:tcW w:w="779" w:type="pct"/>
            <w:noWrap/>
            <w:vAlign w:val="center"/>
            <w:hideMark/>
          </w:tcPr>
          <w:p w14:paraId="6CF6618E"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93,475,348.90</w:t>
            </w:r>
          </w:p>
        </w:tc>
        <w:tc>
          <w:tcPr>
            <w:tcW w:w="399" w:type="pct"/>
            <w:noWrap/>
            <w:vAlign w:val="center"/>
            <w:hideMark/>
          </w:tcPr>
          <w:p w14:paraId="430984DD"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19.76</w:t>
            </w:r>
          </w:p>
        </w:tc>
      </w:tr>
      <w:tr w:rsidR="005753DD" w:rsidRPr="0022021D" w14:paraId="379058F1" w14:textId="77777777" w:rsidTr="005753DD">
        <w:trPr>
          <w:trHeight w:val="201"/>
        </w:trPr>
        <w:tc>
          <w:tcPr>
            <w:cnfStyle w:val="001000000000" w:firstRow="0" w:lastRow="0" w:firstColumn="1" w:lastColumn="0" w:oddVBand="0" w:evenVBand="0" w:oddHBand="0" w:evenHBand="0" w:firstRowFirstColumn="0" w:firstRowLastColumn="0" w:lastRowFirstColumn="0" w:lastRowLastColumn="0"/>
            <w:tcW w:w="1082" w:type="pct"/>
            <w:hideMark/>
          </w:tcPr>
          <w:p w14:paraId="72535B5D"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ECONOMÍA</w:t>
            </w:r>
          </w:p>
        </w:tc>
        <w:tc>
          <w:tcPr>
            <w:tcW w:w="779" w:type="pct"/>
            <w:noWrap/>
            <w:vAlign w:val="center"/>
            <w:hideMark/>
          </w:tcPr>
          <w:p w14:paraId="02E4F3C1"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977,678,000.00</w:t>
            </w:r>
          </w:p>
        </w:tc>
        <w:tc>
          <w:tcPr>
            <w:tcW w:w="779" w:type="pct"/>
            <w:noWrap/>
            <w:vAlign w:val="center"/>
            <w:hideMark/>
          </w:tcPr>
          <w:p w14:paraId="2467D50F"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577,678,000.00</w:t>
            </w:r>
          </w:p>
        </w:tc>
        <w:tc>
          <w:tcPr>
            <w:tcW w:w="444" w:type="pct"/>
            <w:noWrap/>
            <w:vAlign w:val="center"/>
            <w:hideMark/>
          </w:tcPr>
          <w:p w14:paraId="3E655ECB"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0.37</w:t>
            </w:r>
          </w:p>
        </w:tc>
        <w:tc>
          <w:tcPr>
            <w:tcW w:w="738" w:type="pct"/>
            <w:noWrap/>
            <w:vAlign w:val="center"/>
            <w:hideMark/>
          </w:tcPr>
          <w:p w14:paraId="51F26105"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106,103,790.54</w:t>
            </w:r>
          </w:p>
        </w:tc>
        <w:tc>
          <w:tcPr>
            <w:tcW w:w="779" w:type="pct"/>
            <w:noWrap/>
            <w:vAlign w:val="center"/>
            <w:hideMark/>
          </w:tcPr>
          <w:p w14:paraId="5A80DD66"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471,574,209.46</w:t>
            </w:r>
          </w:p>
        </w:tc>
        <w:tc>
          <w:tcPr>
            <w:tcW w:w="399" w:type="pct"/>
            <w:noWrap/>
            <w:vAlign w:val="center"/>
            <w:hideMark/>
          </w:tcPr>
          <w:p w14:paraId="1CBA7111"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18.37</w:t>
            </w:r>
          </w:p>
        </w:tc>
      </w:tr>
      <w:tr w:rsidR="00A36931" w:rsidRPr="0022021D" w14:paraId="1B0A184C" w14:textId="77777777" w:rsidTr="005753D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82" w:type="pct"/>
            <w:hideMark/>
          </w:tcPr>
          <w:p w14:paraId="37B0DF22"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CULTURA Y DEPORTES</w:t>
            </w:r>
          </w:p>
        </w:tc>
        <w:tc>
          <w:tcPr>
            <w:tcW w:w="779" w:type="pct"/>
            <w:noWrap/>
            <w:vAlign w:val="center"/>
            <w:hideMark/>
          </w:tcPr>
          <w:p w14:paraId="176CDD11"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1,001,272,000.00</w:t>
            </w:r>
          </w:p>
        </w:tc>
        <w:tc>
          <w:tcPr>
            <w:tcW w:w="779" w:type="pct"/>
            <w:noWrap/>
            <w:vAlign w:val="center"/>
            <w:hideMark/>
          </w:tcPr>
          <w:p w14:paraId="4669941E"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976,272,000.00</w:t>
            </w:r>
          </w:p>
        </w:tc>
        <w:tc>
          <w:tcPr>
            <w:tcW w:w="444" w:type="pct"/>
            <w:noWrap/>
            <w:vAlign w:val="center"/>
            <w:hideMark/>
          </w:tcPr>
          <w:p w14:paraId="5B640C8D"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0.63</w:t>
            </w:r>
          </w:p>
        </w:tc>
        <w:tc>
          <w:tcPr>
            <w:tcW w:w="738" w:type="pct"/>
            <w:noWrap/>
            <w:vAlign w:val="center"/>
            <w:hideMark/>
          </w:tcPr>
          <w:p w14:paraId="28426C45"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168,185,894.68</w:t>
            </w:r>
          </w:p>
        </w:tc>
        <w:tc>
          <w:tcPr>
            <w:tcW w:w="779" w:type="pct"/>
            <w:noWrap/>
            <w:vAlign w:val="center"/>
            <w:hideMark/>
          </w:tcPr>
          <w:p w14:paraId="17404DE3"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808,086,105.32</w:t>
            </w:r>
          </w:p>
        </w:tc>
        <w:tc>
          <w:tcPr>
            <w:tcW w:w="399" w:type="pct"/>
            <w:noWrap/>
            <w:vAlign w:val="center"/>
            <w:hideMark/>
          </w:tcPr>
          <w:p w14:paraId="18F8C77F"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17.23</w:t>
            </w:r>
          </w:p>
        </w:tc>
      </w:tr>
      <w:tr w:rsidR="005753DD" w:rsidRPr="0022021D" w14:paraId="728C806E" w14:textId="77777777" w:rsidTr="005753DD">
        <w:trPr>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6D52E82F" w14:textId="47291BED"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COMUNICACIONES, INFRAESTRUCTURA Y VIVIENDA</w:t>
            </w:r>
          </w:p>
        </w:tc>
        <w:tc>
          <w:tcPr>
            <w:tcW w:w="779" w:type="pct"/>
            <w:noWrap/>
            <w:vAlign w:val="center"/>
            <w:hideMark/>
          </w:tcPr>
          <w:p w14:paraId="20A24558"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9,929,875,000.00</w:t>
            </w:r>
          </w:p>
        </w:tc>
        <w:tc>
          <w:tcPr>
            <w:tcW w:w="779" w:type="pct"/>
            <w:noWrap/>
            <w:vAlign w:val="center"/>
            <w:hideMark/>
          </w:tcPr>
          <w:p w14:paraId="0C4AF499"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7,841,132,802.00</w:t>
            </w:r>
          </w:p>
        </w:tc>
        <w:tc>
          <w:tcPr>
            <w:tcW w:w="444" w:type="pct"/>
            <w:noWrap/>
            <w:vAlign w:val="center"/>
            <w:hideMark/>
          </w:tcPr>
          <w:p w14:paraId="32964AD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5.06</w:t>
            </w:r>
          </w:p>
        </w:tc>
        <w:tc>
          <w:tcPr>
            <w:tcW w:w="738" w:type="pct"/>
            <w:noWrap/>
            <w:vAlign w:val="center"/>
            <w:hideMark/>
          </w:tcPr>
          <w:p w14:paraId="4AC1782A"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1,290,755,506.50</w:t>
            </w:r>
          </w:p>
        </w:tc>
        <w:tc>
          <w:tcPr>
            <w:tcW w:w="779" w:type="pct"/>
            <w:noWrap/>
            <w:vAlign w:val="center"/>
            <w:hideMark/>
          </w:tcPr>
          <w:p w14:paraId="7B2BB23B"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6,550,377,295.50</w:t>
            </w:r>
          </w:p>
        </w:tc>
        <w:tc>
          <w:tcPr>
            <w:tcW w:w="399" w:type="pct"/>
            <w:noWrap/>
            <w:vAlign w:val="center"/>
            <w:hideMark/>
          </w:tcPr>
          <w:p w14:paraId="56616C81"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16.46</w:t>
            </w:r>
          </w:p>
        </w:tc>
      </w:tr>
      <w:tr w:rsidR="00A36931" w:rsidRPr="0022021D" w14:paraId="7D73BFBB" w14:textId="77777777" w:rsidTr="005753D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1327E790" w14:textId="77777777" w:rsidR="0022021D" w:rsidRPr="0022021D" w:rsidRDefault="0022021D" w:rsidP="0022021D">
            <w:pPr>
              <w:rPr>
                <w:rFonts w:ascii="Arial" w:eastAsia="Times New Roman" w:hAnsi="Arial" w:cs="Arial"/>
                <w:b w:val="0"/>
                <w:bCs w:val="0"/>
                <w:color w:val="000000"/>
                <w:sz w:val="14"/>
                <w:szCs w:val="14"/>
                <w:lang w:eastAsia="es-GT"/>
              </w:rPr>
            </w:pPr>
            <w:r w:rsidRPr="0022021D">
              <w:rPr>
                <w:rFonts w:ascii="Arial" w:eastAsia="Times New Roman" w:hAnsi="Arial" w:cs="Arial"/>
                <w:b w:val="0"/>
                <w:bCs w:val="0"/>
                <w:color w:val="000000"/>
                <w:sz w:val="14"/>
                <w:szCs w:val="14"/>
                <w:lang w:eastAsia="es-GT"/>
              </w:rPr>
              <w:t>MINISTERIO DE AMBIENTE Y RECURSOS NATURALES</w:t>
            </w:r>
          </w:p>
        </w:tc>
        <w:tc>
          <w:tcPr>
            <w:tcW w:w="779" w:type="pct"/>
            <w:noWrap/>
            <w:vAlign w:val="center"/>
            <w:hideMark/>
          </w:tcPr>
          <w:p w14:paraId="7CEB2C7E"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367,000,000.00</w:t>
            </w:r>
          </w:p>
        </w:tc>
        <w:tc>
          <w:tcPr>
            <w:tcW w:w="779" w:type="pct"/>
            <w:noWrap/>
            <w:vAlign w:val="center"/>
            <w:hideMark/>
          </w:tcPr>
          <w:p w14:paraId="6516CBEB"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357,000,000.00</w:t>
            </w:r>
          </w:p>
        </w:tc>
        <w:tc>
          <w:tcPr>
            <w:tcW w:w="444" w:type="pct"/>
            <w:noWrap/>
            <w:vAlign w:val="center"/>
            <w:hideMark/>
          </w:tcPr>
          <w:p w14:paraId="3699D0CF"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0.23</w:t>
            </w:r>
          </w:p>
        </w:tc>
        <w:tc>
          <w:tcPr>
            <w:tcW w:w="738" w:type="pct"/>
            <w:noWrap/>
            <w:vAlign w:val="center"/>
            <w:hideMark/>
          </w:tcPr>
          <w:p w14:paraId="45EC7841"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50,832,077.00</w:t>
            </w:r>
          </w:p>
        </w:tc>
        <w:tc>
          <w:tcPr>
            <w:tcW w:w="779" w:type="pct"/>
            <w:noWrap/>
            <w:vAlign w:val="center"/>
            <w:hideMark/>
          </w:tcPr>
          <w:p w14:paraId="1BCE3466"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306,167,923.00</w:t>
            </w:r>
          </w:p>
        </w:tc>
        <w:tc>
          <w:tcPr>
            <w:tcW w:w="399" w:type="pct"/>
            <w:noWrap/>
            <w:vAlign w:val="center"/>
            <w:hideMark/>
          </w:tcPr>
          <w:p w14:paraId="50BCFE47" w14:textId="77777777" w:rsidR="0022021D" w:rsidRPr="0022021D" w:rsidRDefault="0022021D" w:rsidP="00370A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021D">
              <w:rPr>
                <w:rFonts w:ascii="Arial" w:eastAsia="Times New Roman" w:hAnsi="Arial" w:cs="Arial"/>
                <w:color w:val="000000"/>
                <w:sz w:val="14"/>
                <w:szCs w:val="14"/>
                <w:lang w:eastAsia="es-GT"/>
              </w:rPr>
              <w:t>14.24</w:t>
            </w:r>
          </w:p>
        </w:tc>
      </w:tr>
      <w:tr w:rsidR="005753DD" w:rsidRPr="0022021D" w14:paraId="25893000" w14:textId="77777777" w:rsidTr="005753DD">
        <w:trPr>
          <w:trHeight w:val="330"/>
        </w:trPr>
        <w:tc>
          <w:tcPr>
            <w:cnfStyle w:val="001000000000" w:firstRow="0" w:lastRow="0" w:firstColumn="1" w:lastColumn="0" w:oddVBand="0" w:evenVBand="0" w:oddHBand="0" w:evenHBand="0" w:firstRowFirstColumn="0" w:firstRowLastColumn="0" w:lastRowFirstColumn="0" w:lastRowLastColumn="0"/>
            <w:tcW w:w="1082" w:type="pct"/>
            <w:hideMark/>
          </w:tcPr>
          <w:p w14:paraId="5C8F763F" w14:textId="77777777" w:rsidR="0022021D" w:rsidRPr="0022021D" w:rsidRDefault="0022021D" w:rsidP="0022021D">
            <w:pPr>
              <w:rPr>
                <w:rFonts w:ascii="Arial" w:eastAsia="Times New Roman" w:hAnsi="Arial" w:cs="Arial"/>
                <w:b w:val="0"/>
                <w:bCs w:val="0"/>
                <w:color w:val="0070C0"/>
                <w:sz w:val="14"/>
                <w:szCs w:val="14"/>
                <w:lang w:eastAsia="es-GT"/>
              </w:rPr>
            </w:pPr>
            <w:r w:rsidRPr="0022021D">
              <w:rPr>
                <w:rFonts w:ascii="Arial" w:eastAsia="Times New Roman" w:hAnsi="Arial" w:cs="Arial"/>
                <w:b w:val="0"/>
                <w:bCs w:val="0"/>
                <w:color w:val="0070C0"/>
                <w:sz w:val="14"/>
                <w:szCs w:val="14"/>
                <w:lang w:eastAsia="es-GT"/>
              </w:rPr>
              <w:t>MINISTERIO DE AGRICULTURA, GANADERÍA Y ALIMENTACIÓN</w:t>
            </w:r>
          </w:p>
        </w:tc>
        <w:tc>
          <w:tcPr>
            <w:tcW w:w="779" w:type="pct"/>
            <w:noWrap/>
            <w:vAlign w:val="center"/>
            <w:hideMark/>
          </w:tcPr>
          <w:p w14:paraId="06B83EE9"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sz w:val="14"/>
                <w:szCs w:val="14"/>
                <w:lang w:eastAsia="es-GT"/>
              </w:rPr>
            </w:pPr>
            <w:r w:rsidRPr="0022021D">
              <w:rPr>
                <w:rFonts w:ascii="Arial" w:eastAsia="Times New Roman" w:hAnsi="Arial" w:cs="Arial"/>
                <w:color w:val="0070C0"/>
                <w:sz w:val="14"/>
                <w:szCs w:val="14"/>
                <w:lang w:eastAsia="es-GT"/>
              </w:rPr>
              <w:t>2,592,102,000.00</w:t>
            </w:r>
          </w:p>
        </w:tc>
        <w:tc>
          <w:tcPr>
            <w:tcW w:w="779" w:type="pct"/>
            <w:noWrap/>
            <w:vAlign w:val="center"/>
            <w:hideMark/>
          </w:tcPr>
          <w:p w14:paraId="655212F6"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sz w:val="14"/>
                <w:szCs w:val="14"/>
                <w:lang w:eastAsia="es-GT"/>
              </w:rPr>
            </w:pPr>
            <w:r w:rsidRPr="0022021D">
              <w:rPr>
                <w:rFonts w:ascii="Arial" w:eastAsia="Times New Roman" w:hAnsi="Arial" w:cs="Arial"/>
                <w:color w:val="0070C0"/>
                <w:sz w:val="14"/>
                <w:szCs w:val="14"/>
                <w:lang w:eastAsia="es-GT"/>
              </w:rPr>
              <w:t>2,192,102,000.00</w:t>
            </w:r>
          </w:p>
        </w:tc>
        <w:tc>
          <w:tcPr>
            <w:tcW w:w="444" w:type="pct"/>
            <w:noWrap/>
            <w:vAlign w:val="center"/>
            <w:hideMark/>
          </w:tcPr>
          <w:p w14:paraId="18AE488D"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sz w:val="14"/>
                <w:szCs w:val="14"/>
                <w:lang w:eastAsia="es-GT"/>
              </w:rPr>
            </w:pPr>
            <w:r w:rsidRPr="0022021D">
              <w:rPr>
                <w:rFonts w:ascii="Arial" w:eastAsia="Times New Roman" w:hAnsi="Arial" w:cs="Arial"/>
                <w:color w:val="0070C0"/>
                <w:sz w:val="14"/>
                <w:szCs w:val="14"/>
                <w:lang w:eastAsia="es-GT"/>
              </w:rPr>
              <w:t>1.42</w:t>
            </w:r>
          </w:p>
        </w:tc>
        <w:tc>
          <w:tcPr>
            <w:tcW w:w="738" w:type="pct"/>
            <w:noWrap/>
            <w:vAlign w:val="center"/>
            <w:hideMark/>
          </w:tcPr>
          <w:p w14:paraId="71221340"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sz w:val="14"/>
                <w:szCs w:val="14"/>
                <w:lang w:eastAsia="es-GT"/>
              </w:rPr>
            </w:pPr>
            <w:r w:rsidRPr="0022021D">
              <w:rPr>
                <w:rFonts w:ascii="Arial" w:eastAsia="Times New Roman" w:hAnsi="Arial" w:cs="Arial"/>
                <w:color w:val="0070C0"/>
                <w:sz w:val="14"/>
                <w:szCs w:val="14"/>
                <w:lang w:eastAsia="es-GT"/>
              </w:rPr>
              <w:t>276,435,486.30</w:t>
            </w:r>
          </w:p>
        </w:tc>
        <w:tc>
          <w:tcPr>
            <w:tcW w:w="779" w:type="pct"/>
            <w:noWrap/>
            <w:vAlign w:val="center"/>
            <w:hideMark/>
          </w:tcPr>
          <w:p w14:paraId="434969C6"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sz w:val="14"/>
                <w:szCs w:val="14"/>
                <w:lang w:eastAsia="es-GT"/>
              </w:rPr>
            </w:pPr>
            <w:r w:rsidRPr="0022021D">
              <w:rPr>
                <w:rFonts w:ascii="Arial" w:eastAsia="Times New Roman" w:hAnsi="Arial" w:cs="Arial"/>
                <w:color w:val="0070C0"/>
                <w:sz w:val="14"/>
                <w:szCs w:val="14"/>
                <w:lang w:eastAsia="es-GT"/>
              </w:rPr>
              <w:t>1,915,666,513.70</w:t>
            </w:r>
          </w:p>
        </w:tc>
        <w:tc>
          <w:tcPr>
            <w:tcW w:w="399" w:type="pct"/>
            <w:noWrap/>
            <w:vAlign w:val="center"/>
            <w:hideMark/>
          </w:tcPr>
          <w:p w14:paraId="726B9D94" w14:textId="77777777" w:rsidR="0022021D" w:rsidRPr="0022021D" w:rsidRDefault="0022021D" w:rsidP="00370A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sz w:val="14"/>
                <w:szCs w:val="14"/>
                <w:lang w:eastAsia="es-GT"/>
              </w:rPr>
            </w:pPr>
            <w:r w:rsidRPr="0022021D">
              <w:rPr>
                <w:rFonts w:ascii="Arial" w:eastAsia="Times New Roman" w:hAnsi="Arial" w:cs="Arial"/>
                <w:color w:val="0070C0"/>
                <w:sz w:val="14"/>
                <w:szCs w:val="14"/>
                <w:lang w:eastAsia="es-GT"/>
              </w:rPr>
              <w:t>12.61</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4F7D6E6A" w14:textId="77777777" w:rsidR="001F3976" w:rsidRDefault="001F3976" w:rsidP="001906EA">
      <w:pPr>
        <w:rPr>
          <w:rFonts w:cs="Times New Roman"/>
          <w:b/>
          <w:bCs/>
          <w:sz w:val="16"/>
          <w:szCs w:val="16"/>
        </w:rPr>
      </w:pPr>
    </w:p>
    <w:p w14:paraId="51542D46" w14:textId="30517BEA" w:rsidR="001F3976" w:rsidRDefault="001F3976" w:rsidP="001906EA">
      <w:pPr>
        <w:rPr>
          <w:rFonts w:cs="Times New Roman"/>
          <w:b/>
          <w:bCs/>
          <w:sz w:val="16"/>
          <w:szCs w:val="16"/>
        </w:rPr>
      </w:pPr>
    </w:p>
    <w:p w14:paraId="410B92A7" w14:textId="7405F7EB" w:rsidR="005F7F6C" w:rsidRDefault="005F7F6C" w:rsidP="001906EA">
      <w:pPr>
        <w:rPr>
          <w:rFonts w:cs="Times New Roman"/>
          <w:b/>
          <w:bCs/>
          <w:sz w:val="16"/>
          <w:szCs w:val="16"/>
        </w:rPr>
      </w:pPr>
    </w:p>
    <w:p w14:paraId="2404D7C0" w14:textId="77777777" w:rsidR="005F7F6C" w:rsidRDefault="005F7F6C" w:rsidP="001906EA">
      <w:pPr>
        <w:rPr>
          <w:rFonts w:cs="Times New Roman"/>
          <w:b/>
          <w:bCs/>
          <w:sz w:val="16"/>
          <w:szCs w:val="16"/>
        </w:rPr>
      </w:pPr>
    </w:p>
    <w:p w14:paraId="224E1141" w14:textId="09E34530"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57565C7C" w:rsidR="001906EA" w:rsidRPr="00467019" w:rsidRDefault="00950FEB" w:rsidP="005F7F6C">
      <w:pPr>
        <w:autoSpaceDE w:val="0"/>
        <w:autoSpaceDN w:val="0"/>
        <w:adjustRightInd w:val="0"/>
        <w:jc w:val="both"/>
        <w:rPr>
          <w:rFonts w:ascii="Adobe Clean DC" w:hAnsi="Adobe Clean DC" w:cs="Adobe Clean DC"/>
          <w:sz w:val="16"/>
          <w:szCs w:val="16"/>
        </w:rPr>
      </w:pPr>
      <w:r>
        <w:rPr>
          <w:rFonts w:cs="Times New Roman"/>
          <w:b/>
          <w:bCs/>
          <w:sz w:val="16"/>
          <w:szCs w:val="16"/>
        </w:rPr>
        <w:t xml:space="preserve">(1) </w:t>
      </w:r>
      <w:r w:rsidR="001906EA" w:rsidRPr="00467019">
        <w:rPr>
          <w:rFonts w:cs="Times New Roman"/>
          <w:b/>
          <w:bCs/>
          <w:sz w:val="16"/>
          <w:szCs w:val="16"/>
        </w:rPr>
        <w:t>Devengado=Ejecutado</w:t>
      </w:r>
      <w:r w:rsidR="001906EA" w:rsidRPr="00467019">
        <w:rPr>
          <w:rFonts w:cs="Times New Roman"/>
          <w:sz w:val="16"/>
          <w:szCs w:val="16"/>
        </w:rPr>
        <w:t>: L</w:t>
      </w:r>
      <w:r w:rsidR="001906EA" w:rsidRPr="00467019">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467019">
        <w:rPr>
          <w:rFonts w:ascii="Adobe Clean DC" w:hAnsi="Adobe Clean DC" w:cs="Adobe Clean DC"/>
          <w:sz w:val="16"/>
          <w:szCs w:val="16"/>
        </w:rPr>
        <w:t xml:space="preserve">-Acuerdo Gubernativo </w:t>
      </w:r>
      <w:r w:rsidR="00B54498" w:rsidRPr="00467019">
        <w:rPr>
          <w:rFonts w:ascii="Adobe Clean DC" w:hAnsi="Adobe Clean DC" w:cs="Adobe Clean DC"/>
          <w:sz w:val="16"/>
          <w:szCs w:val="16"/>
        </w:rPr>
        <w:t xml:space="preserve">No. </w:t>
      </w:r>
      <w:r w:rsidR="00654163" w:rsidRPr="00467019">
        <w:rPr>
          <w:rFonts w:ascii="Adobe Clean DC" w:hAnsi="Adobe Clean DC" w:cs="Adobe Clean DC"/>
          <w:sz w:val="16"/>
          <w:szCs w:val="16"/>
        </w:rPr>
        <w:t xml:space="preserve">540-2013, Reglamento </w:t>
      </w:r>
      <w:r w:rsidR="00681F9A" w:rsidRPr="00467019">
        <w:rPr>
          <w:rFonts w:ascii="Adobe Clean DC" w:hAnsi="Adobe Clean DC" w:cs="Adobe Clean DC"/>
          <w:sz w:val="16"/>
          <w:szCs w:val="16"/>
        </w:rPr>
        <w:t xml:space="preserve">de </w:t>
      </w:r>
      <w:r w:rsidR="000538B0" w:rsidRPr="00467019">
        <w:rPr>
          <w:rFonts w:ascii="Adobe Clean DC" w:hAnsi="Adobe Clean DC" w:cs="Adobe Clean DC"/>
          <w:sz w:val="16"/>
          <w:szCs w:val="16"/>
        </w:rPr>
        <w:t xml:space="preserve">la </w:t>
      </w:r>
      <w:r w:rsidR="00681F9A" w:rsidRPr="00467019">
        <w:rPr>
          <w:rFonts w:ascii="Adobe Clean DC" w:hAnsi="Adobe Clean DC" w:cs="Adobe Clean DC"/>
          <w:sz w:val="16"/>
          <w:szCs w:val="16"/>
        </w:rPr>
        <w:t>Ley</w:t>
      </w:r>
      <w:r w:rsidR="001906EA" w:rsidRPr="00467019">
        <w:rPr>
          <w:rFonts w:ascii="Adobe Clean DC" w:hAnsi="Adobe Clean DC" w:cs="Adobe Clean DC"/>
          <w:sz w:val="16"/>
          <w:szCs w:val="16"/>
        </w:rPr>
        <w:t xml:space="preserve"> Orgánica del Presupuesto</w:t>
      </w:r>
      <w:r w:rsidR="00654163" w:rsidRPr="00467019">
        <w:rPr>
          <w:rFonts w:ascii="Adobe Clean DC" w:hAnsi="Adobe Clean DC" w:cs="Adobe Clean DC"/>
          <w:sz w:val="16"/>
          <w:szCs w:val="16"/>
        </w:rPr>
        <w:t xml:space="preserve">, Artículo 17, </w:t>
      </w:r>
      <w:r w:rsidR="00B54498" w:rsidRPr="00467019">
        <w:rPr>
          <w:rFonts w:ascii="Adobe Clean DC" w:hAnsi="Adobe Clean DC" w:cs="Adobe Clean DC"/>
          <w:sz w:val="16"/>
          <w:szCs w:val="16"/>
        </w:rPr>
        <w:t xml:space="preserve">inciso </w:t>
      </w:r>
      <w:r w:rsidR="00654163" w:rsidRPr="00467019">
        <w:rPr>
          <w:rFonts w:ascii="Adobe Clean DC" w:hAnsi="Adobe Clean DC" w:cs="Adobe Clean DC"/>
          <w:sz w:val="16"/>
          <w:szCs w:val="16"/>
        </w:rPr>
        <w:t>b)</w:t>
      </w:r>
      <w:r w:rsidR="001906EA" w:rsidRPr="00467019">
        <w:rPr>
          <w:rFonts w:ascii="Adobe Clean DC" w:hAnsi="Adobe Clean DC" w:cs="Adobe Clean DC"/>
          <w:sz w:val="16"/>
          <w:szCs w:val="16"/>
        </w:rPr>
        <w:t>.</w:t>
      </w:r>
    </w:p>
    <w:p w14:paraId="2F6D6F36" w14:textId="0F212872"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56D4E1FC" w14:textId="71F5E5CC"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4AC55306" w14:textId="214DA042" w:rsidR="00283CEF" w:rsidRPr="00370A9B" w:rsidRDefault="00283CEF" w:rsidP="00283CEF">
      <w:pPr>
        <w:jc w:val="both"/>
        <w:rPr>
          <w:rFonts w:eastAsia="Tahoma" w:cs="Arial"/>
          <w:sz w:val="22"/>
          <w:szCs w:val="22"/>
        </w:rPr>
      </w:pPr>
      <w:r w:rsidRPr="00370A9B">
        <w:rPr>
          <w:rFonts w:eastAsia="Tahoma" w:cs="Arial"/>
          <w:sz w:val="22"/>
          <w:szCs w:val="22"/>
        </w:rPr>
        <w:t xml:space="preserve">El Presupuesto </w:t>
      </w:r>
      <w:r w:rsidR="00CB7431" w:rsidRPr="00370A9B">
        <w:rPr>
          <w:rFonts w:eastAsia="Tahoma" w:cs="Arial"/>
          <w:sz w:val="22"/>
          <w:szCs w:val="22"/>
        </w:rPr>
        <w:t xml:space="preserve">de Egresos </w:t>
      </w:r>
      <w:r w:rsidRPr="00370A9B">
        <w:rPr>
          <w:rFonts w:eastAsia="Tahoma" w:cs="Arial"/>
          <w:sz w:val="22"/>
          <w:szCs w:val="22"/>
        </w:rPr>
        <w:t>aprobado en favor de este Ministerio mediante el Decreto No.</w:t>
      </w:r>
      <w:r w:rsidR="00950FEB" w:rsidRPr="00370A9B">
        <w:rPr>
          <w:rFonts w:eastAsia="Tahoma" w:cs="Arial"/>
          <w:sz w:val="22"/>
          <w:szCs w:val="22"/>
        </w:rPr>
        <w:t xml:space="preserve"> </w:t>
      </w:r>
      <w:r w:rsidRPr="00370A9B">
        <w:rPr>
          <w:rFonts w:eastAsia="Tahoma" w:cs="Arial"/>
          <w:sz w:val="22"/>
          <w:szCs w:val="22"/>
        </w:rPr>
        <w:t xml:space="preserve">36-2024 del Congreso de la República de Guatemala, Artículo 6, fue de dos mil quinientos noventa </w:t>
      </w:r>
      <w:r w:rsidR="00F01D7B" w:rsidRPr="00370A9B">
        <w:rPr>
          <w:rFonts w:eastAsia="Tahoma" w:cs="Arial"/>
          <w:sz w:val="22"/>
          <w:szCs w:val="22"/>
        </w:rPr>
        <w:t xml:space="preserve">y </w:t>
      </w:r>
      <w:r w:rsidRPr="00370A9B">
        <w:rPr>
          <w:rFonts w:eastAsia="Tahoma" w:cs="Arial"/>
          <w:sz w:val="22"/>
          <w:szCs w:val="22"/>
        </w:rPr>
        <w:t>dos millones ciento dos mil quetzales exactos (Q.2,592,102,000.00)</w:t>
      </w:r>
      <w:r w:rsidR="00495ADC" w:rsidRPr="00370A9B">
        <w:rPr>
          <w:rFonts w:eastAsia="Tahoma" w:cs="Arial"/>
          <w:sz w:val="22"/>
          <w:szCs w:val="22"/>
        </w:rPr>
        <w:t xml:space="preserve"> para el </w:t>
      </w:r>
      <w:r w:rsidR="0028282C" w:rsidRPr="00370A9B">
        <w:rPr>
          <w:rFonts w:eastAsia="Tahoma" w:cs="Arial"/>
          <w:sz w:val="22"/>
          <w:szCs w:val="22"/>
        </w:rPr>
        <w:t xml:space="preserve">presente </w:t>
      </w:r>
      <w:r w:rsidR="00495ADC" w:rsidRPr="00370A9B">
        <w:rPr>
          <w:rFonts w:eastAsia="Tahoma" w:cs="Arial"/>
          <w:sz w:val="22"/>
          <w:szCs w:val="22"/>
        </w:rPr>
        <w:t>ejercicio fiscal</w:t>
      </w:r>
      <w:r w:rsidRPr="00370A9B">
        <w:rPr>
          <w:rFonts w:eastAsia="Tahoma" w:cs="Arial"/>
          <w:sz w:val="22"/>
          <w:szCs w:val="22"/>
        </w:rPr>
        <w:t>, el cual se integra por tipo de gasto conforme se indica en el cuadro siguiente:</w:t>
      </w:r>
    </w:p>
    <w:p w14:paraId="234D63DD" w14:textId="77777777" w:rsidR="009E33B5" w:rsidRPr="00370A9B" w:rsidRDefault="009E33B5" w:rsidP="009E33B5">
      <w:pPr>
        <w:jc w:val="both"/>
        <w:rPr>
          <w:rFonts w:eastAsia="Times New Roman" w:cs="Arial"/>
          <w:color w:val="000000"/>
          <w:sz w:val="22"/>
          <w:szCs w:val="22"/>
          <w:lang w:eastAsia="es-GT"/>
        </w:rPr>
      </w:pPr>
    </w:p>
    <w:p w14:paraId="58D0CB70"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Cuadro 2</w:t>
      </w:r>
    </w:p>
    <w:p w14:paraId="5D197289" w14:textId="77777777" w:rsidR="00283CEF" w:rsidRPr="009041F9" w:rsidRDefault="00283CEF" w:rsidP="00283CEF">
      <w:pPr>
        <w:ind w:left="720"/>
        <w:jc w:val="center"/>
        <w:rPr>
          <w:rFonts w:ascii="Arial" w:eastAsia="Tahoma" w:hAnsi="Arial" w:cs="Arial"/>
          <w:sz w:val="16"/>
          <w:szCs w:val="16"/>
        </w:rPr>
      </w:pPr>
      <w:r w:rsidRPr="009041F9">
        <w:rPr>
          <w:rFonts w:ascii="Arial" w:eastAsia="Tahoma" w:hAnsi="Arial" w:cs="Arial"/>
          <w:sz w:val="16"/>
          <w:szCs w:val="16"/>
        </w:rPr>
        <w:t xml:space="preserve">Ministerio de Agricultura, Ganadería y Alimentación -MAGA- </w:t>
      </w:r>
    </w:p>
    <w:p w14:paraId="344BCC5C"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Presupuesto de egresos aprobado, Por tipo de gasto</w:t>
      </w:r>
    </w:p>
    <w:p w14:paraId="5AEBB00D"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Para el ejercicio fiscal 2025</w:t>
      </w:r>
    </w:p>
    <w:p w14:paraId="1ECDB944" w14:textId="2A069AE6" w:rsidR="00283CEF" w:rsidRPr="009041F9" w:rsidRDefault="00283CEF" w:rsidP="00283CEF">
      <w:pPr>
        <w:ind w:left="720"/>
        <w:jc w:val="center"/>
        <w:rPr>
          <w:rFonts w:ascii="Arial" w:eastAsia="Tahoma" w:hAnsi="Arial" w:cs="Arial"/>
          <w:sz w:val="20"/>
          <w:szCs w:val="20"/>
        </w:rPr>
      </w:pPr>
      <w:r w:rsidRPr="009041F9">
        <w:rPr>
          <w:rFonts w:ascii="Arial" w:eastAsia="Tahoma" w:hAnsi="Arial" w:cs="Arial"/>
          <w:sz w:val="16"/>
          <w:szCs w:val="16"/>
        </w:rPr>
        <w:t>(</w:t>
      </w:r>
      <w:r w:rsidR="00F01D7B">
        <w:rPr>
          <w:rFonts w:ascii="Arial" w:eastAsia="Tahoma" w:hAnsi="Arial" w:cs="Arial"/>
          <w:sz w:val="16"/>
          <w:szCs w:val="16"/>
        </w:rPr>
        <w:t>Cantidad</w:t>
      </w:r>
      <w:r w:rsidR="00E630BF">
        <w:rPr>
          <w:rFonts w:ascii="Arial" w:eastAsia="Tahoma" w:hAnsi="Arial" w:cs="Arial"/>
          <w:sz w:val="16"/>
          <w:szCs w:val="16"/>
        </w:rPr>
        <w:t>es</w:t>
      </w:r>
      <w:r w:rsidR="00F01D7B">
        <w:rPr>
          <w:rFonts w:ascii="Arial" w:eastAsia="Tahoma" w:hAnsi="Arial" w:cs="Arial"/>
          <w:sz w:val="16"/>
          <w:szCs w:val="16"/>
        </w:rPr>
        <w:t xml:space="preserve"> en quetzales</w:t>
      </w:r>
      <w:r w:rsidRPr="009041F9">
        <w:rPr>
          <w:rFonts w:ascii="Arial" w:eastAsia="Tahoma" w:hAnsi="Arial" w:cs="Arial"/>
          <w:sz w:val="16"/>
          <w:szCs w:val="16"/>
        </w:rPr>
        <w:t>)</w:t>
      </w:r>
    </w:p>
    <w:p w14:paraId="554937AC" w14:textId="77777777" w:rsidR="00283CEF" w:rsidRPr="009041F9" w:rsidRDefault="00283CEF" w:rsidP="00283CEF">
      <w:pPr>
        <w:ind w:left="720"/>
        <w:jc w:val="both"/>
        <w:rPr>
          <w:rFonts w:ascii="Arial" w:eastAsia="Tahoma" w:hAnsi="Arial" w:cs="Arial"/>
          <w:sz w:val="10"/>
          <w:szCs w:val="10"/>
        </w:rPr>
      </w:pPr>
    </w:p>
    <w:tbl>
      <w:tblPr>
        <w:tblStyle w:val="Tablaconcuadrcula1clara-nfasis1"/>
        <w:tblW w:w="5000" w:type="pct"/>
        <w:jc w:val="center"/>
        <w:tblLook w:val="04A0" w:firstRow="1" w:lastRow="0" w:firstColumn="1" w:lastColumn="0" w:noHBand="0" w:noVBand="1"/>
      </w:tblPr>
      <w:tblGrid>
        <w:gridCol w:w="2942"/>
        <w:gridCol w:w="2943"/>
        <w:gridCol w:w="2943"/>
      </w:tblGrid>
      <w:tr w:rsidR="00283CEF" w:rsidRPr="009041F9" w14:paraId="4099C66F" w14:textId="77777777" w:rsidTr="005B02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6" w:type="pct"/>
          </w:tcPr>
          <w:p w14:paraId="74E9B6BF" w14:textId="77777777" w:rsidR="00283CEF" w:rsidRPr="009041F9" w:rsidRDefault="00283CEF" w:rsidP="005B021F">
            <w:pPr>
              <w:jc w:val="center"/>
              <w:rPr>
                <w:rFonts w:ascii="Arial" w:eastAsia="Tahoma" w:hAnsi="Arial" w:cs="Arial"/>
                <w:sz w:val="16"/>
                <w:szCs w:val="16"/>
              </w:rPr>
            </w:pPr>
            <w:r w:rsidRPr="009041F9">
              <w:rPr>
                <w:rFonts w:ascii="Arial" w:eastAsia="Tahoma" w:hAnsi="Arial" w:cs="Arial"/>
                <w:sz w:val="16"/>
                <w:szCs w:val="16"/>
              </w:rPr>
              <w:t>Total</w:t>
            </w:r>
          </w:p>
        </w:tc>
        <w:tc>
          <w:tcPr>
            <w:tcW w:w="1667" w:type="pct"/>
          </w:tcPr>
          <w:p w14:paraId="4514A17E"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Funcionamiento</w:t>
            </w:r>
          </w:p>
        </w:tc>
        <w:tc>
          <w:tcPr>
            <w:tcW w:w="1667" w:type="pct"/>
          </w:tcPr>
          <w:p w14:paraId="43842C06"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Inversión</w:t>
            </w:r>
          </w:p>
        </w:tc>
      </w:tr>
      <w:tr w:rsidR="00283CEF" w:rsidRPr="009041F9" w14:paraId="4CF1C212" w14:textId="77777777" w:rsidTr="005B021F">
        <w:trPr>
          <w:jc w:val="center"/>
        </w:trPr>
        <w:tc>
          <w:tcPr>
            <w:cnfStyle w:val="001000000000" w:firstRow="0" w:lastRow="0" w:firstColumn="1" w:lastColumn="0" w:oddVBand="0" w:evenVBand="0" w:oddHBand="0" w:evenHBand="0" w:firstRowFirstColumn="0" w:firstRowLastColumn="0" w:lastRowFirstColumn="0" w:lastRowLastColumn="0"/>
            <w:tcW w:w="1666" w:type="pct"/>
          </w:tcPr>
          <w:p w14:paraId="665E6B83" w14:textId="77777777" w:rsidR="00283CEF" w:rsidRPr="009041F9" w:rsidRDefault="00283CEF" w:rsidP="005B021F">
            <w:pPr>
              <w:jc w:val="center"/>
              <w:rPr>
                <w:rFonts w:ascii="Arial" w:eastAsia="Tahoma" w:hAnsi="Arial" w:cs="Arial"/>
                <w:b w:val="0"/>
                <w:bCs w:val="0"/>
                <w:sz w:val="16"/>
                <w:szCs w:val="16"/>
              </w:rPr>
            </w:pPr>
            <w:r w:rsidRPr="009041F9">
              <w:rPr>
                <w:rFonts w:ascii="Arial" w:eastAsia="Tahoma" w:hAnsi="Arial" w:cs="Arial"/>
                <w:b w:val="0"/>
                <w:bCs w:val="0"/>
                <w:sz w:val="16"/>
                <w:szCs w:val="16"/>
              </w:rPr>
              <w:t>2,592,102,000.00</w:t>
            </w:r>
          </w:p>
        </w:tc>
        <w:tc>
          <w:tcPr>
            <w:tcW w:w="1667" w:type="pct"/>
          </w:tcPr>
          <w:p w14:paraId="4F4F5C9A"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2,123,841,996.00</w:t>
            </w:r>
          </w:p>
        </w:tc>
        <w:tc>
          <w:tcPr>
            <w:tcW w:w="1667" w:type="pct"/>
          </w:tcPr>
          <w:p w14:paraId="32A05BE2"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468,260,004.00</w:t>
            </w:r>
          </w:p>
        </w:tc>
      </w:tr>
    </w:tbl>
    <w:p w14:paraId="71AF05A0" w14:textId="77777777" w:rsidR="00283CEF" w:rsidRPr="009041F9" w:rsidRDefault="00283CEF" w:rsidP="00283CEF">
      <w:pPr>
        <w:jc w:val="both"/>
        <w:rPr>
          <w:rFonts w:ascii="Arial" w:eastAsia="Tahoma" w:hAnsi="Arial" w:cs="Arial"/>
          <w:sz w:val="16"/>
          <w:szCs w:val="16"/>
        </w:rPr>
      </w:pPr>
      <w:r w:rsidRPr="009041F9">
        <w:rPr>
          <w:rFonts w:ascii="Arial" w:eastAsia="Tahoma" w:hAnsi="Arial" w:cs="Arial"/>
          <w:sz w:val="16"/>
          <w:szCs w:val="16"/>
        </w:rPr>
        <w:t xml:space="preserve"> Fuente: Sistema de Contabilidad Integrada -SICOIN-</w:t>
      </w:r>
    </w:p>
    <w:p w14:paraId="231E330D" w14:textId="77777777" w:rsidR="00A9616D" w:rsidRDefault="00A9616D" w:rsidP="00A9616D">
      <w:pPr>
        <w:ind w:left="720"/>
        <w:rPr>
          <w:rFonts w:ascii="Arial" w:eastAsia="Tahoma" w:hAnsi="Arial" w:cs="Arial"/>
          <w:b/>
          <w:bCs/>
          <w:sz w:val="20"/>
          <w:szCs w:val="20"/>
        </w:rPr>
      </w:pPr>
    </w:p>
    <w:p w14:paraId="078FCA2B" w14:textId="59D54BD8" w:rsidR="00495ADC" w:rsidRPr="00370A9B" w:rsidRDefault="00495ADC" w:rsidP="00495ADC">
      <w:pPr>
        <w:jc w:val="both"/>
        <w:rPr>
          <w:rFonts w:cs="Times New Roman"/>
          <w:b/>
          <w:bCs/>
          <w:sz w:val="22"/>
          <w:szCs w:val="22"/>
        </w:rPr>
      </w:pPr>
      <w:proofErr w:type="gramStart"/>
      <w:r w:rsidRPr="00370A9B">
        <w:rPr>
          <w:rFonts w:cs="Times New Roman"/>
          <w:b/>
          <w:bCs/>
          <w:sz w:val="22"/>
          <w:szCs w:val="22"/>
        </w:rPr>
        <w:t>Disminución  al</w:t>
      </w:r>
      <w:proofErr w:type="gramEnd"/>
      <w:r w:rsidRPr="00370A9B">
        <w:rPr>
          <w:rFonts w:cs="Times New Roman"/>
          <w:b/>
          <w:bCs/>
          <w:sz w:val="22"/>
          <w:szCs w:val="22"/>
        </w:rPr>
        <w:t xml:space="preserve"> Presupuesto de Egresos asignado al MAGA </w:t>
      </w:r>
      <w:r w:rsidR="00565DB1" w:rsidRPr="00370A9B">
        <w:rPr>
          <w:rFonts w:cs="Times New Roman"/>
          <w:b/>
          <w:bCs/>
          <w:sz w:val="22"/>
          <w:szCs w:val="22"/>
        </w:rPr>
        <w:t xml:space="preserve">con base al </w:t>
      </w:r>
      <w:r w:rsidRPr="00370A9B">
        <w:rPr>
          <w:rFonts w:cs="Times New Roman"/>
          <w:b/>
          <w:bCs/>
          <w:sz w:val="22"/>
          <w:szCs w:val="22"/>
        </w:rPr>
        <w:t xml:space="preserve"> Decreto No.</w:t>
      </w:r>
      <w:r w:rsidR="00E17587" w:rsidRPr="00370A9B">
        <w:rPr>
          <w:rFonts w:cs="Times New Roman"/>
          <w:b/>
          <w:bCs/>
          <w:sz w:val="22"/>
          <w:szCs w:val="22"/>
        </w:rPr>
        <w:t xml:space="preserve"> </w:t>
      </w:r>
      <w:r w:rsidRPr="00370A9B">
        <w:rPr>
          <w:rFonts w:cs="Times New Roman"/>
          <w:b/>
          <w:bCs/>
          <w:sz w:val="22"/>
          <w:szCs w:val="22"/>
        </w:rPr>
        <w:t>36-2024 del Congreso de la República de Guatemala:</w:t>
      </w:r>
    </w:p>
    <w:p w14:paraId="324B854D" w14:textId="77777777" w:rsidR="00495ADC" w:rsidRPr="00370A9B" w:rsidRDefault="00495ADC" w:rsidP="00495ADC">
      <w:pPr>
        <w:jc w:val="both"/>
        <w:rPr>
          <w:rFonts w:eastAsia="Tahoma" w:cs="Arial"/>
          <w:sz w:val="22"/>
          <w:szCs w:val="22"/>
        </w:rPr>
      </w:pPr>
    </w:p>
    <w:p w14:paraId="4309B333" w14:textId="7C7B0F36" w:rsidR="00A9616D" w:rsidRPr="00370A9B" w:rsidRDefault="00A9616D" w:rsidP="00A9616D">
      <w:pPr>
        <w:jc w:val="both"/>
        <w:rPr>
          <w:rFonts w:eastAsia="Tahoma" w:cs="Arial"/>
          <w:sz w:val="22"/>
          <w:szCs w:val="22"/>
        </w:rPr>
      </w:pPr>
      <w:r w:rsidRPr="00370A9B">
        <w:rPr>
          <w:rFonts w:eastAsia="Tahoma" w:cs="Arial"/>
          <w:sz w:val="22"/>
          <w:szCs w:val="22"/>
        </w:rPr>
        <w:t>El Artículo 129 del Decreto No.</w:t>
      </w:r>
      <w:r w:rsidR="00950FEB" w:rsidRPr="00370A9B">
        <w:rPr>
          <w:rFonts w:eastAsia="Tahoma" w:cs="Arial"/>
          <w:sz w:val="22"/>
          <w:szCs w:val="22"/>
        </w:rPr>
        <w:t xml:space="preserve"> </w:t>
      </w:r>
      <w:r w:rsidRPr="00370A9B">
        <w:rPr>
          <w:rFonts w:eastAsia="Tahoma" w:cs="Arial"/>
          <w:sz w:val="22"/>
          <w:szCs w:val="22"/>
        </w:rPr>
        <w:t xml:space="preserve">36-2024 </w:t>
      </w:r>
      <w:r w:rsidR="00495ADC" w:rsidRPr="00370A9B">
        <w:rPr>
          <w:rFonts w:eastAsia="Tahoma" w:cs="Arial"/>
          <w:sz w:val="22"/>
          <w:szCs w:val="22"/>
        </w:rPr>
        <w:t xml:space="preserve">del Congreso de la República de Guatemala, “Ley del Presupuesto </w:t>
      </w:r>
      <w:r w:rsidR="00D32374" w:rsidRPr="00370A9B">
        <w:rPr>
          <w:rFonts w:eastAsia="Tahoma" w:cs="Arial"/>
          <w:sz w:val="22"/>
          <w:szCs w:val="22"/>
        </w:rPr>
        <w:t xml:space="preserve">General </w:t>
      </w:r>
      <w:r w:rsidR="00495ADC" w:rsidRPr="00370A9B">
        <w:rPr>
          <w:rFonts w:eastAsia="Tahoma" w:cs="Arial"/>
          <w:sz w:val="22"/>
          <w:szCs w:val="22"/>
        </w:rPr>
        <w:t xml:space="preserve">de Ingresos y Egresos del Estado para el Ejercicio Fiscal dos mil veinticinco”, </w:t>
      </w:r>
      <w:r w:rsidRPr="00370A9B">
        <w:rPr>
          <w:rFonts w:eastAsia="Tahoma" w:cs="Arial"/>
          <w:sz w:val="22"/>
          <w:szCs w:val="22"/>
        </w:rPr>
        <w:t>determina una disminución de cuatrocientos millones de quetzales exactos (Q.400,000,000.00) al presupuesto aprobado en favor de este Ministerio.</w:t>
      </w:r>
    </w:p>
    <w:p w14:paraId="456038E4" w14:textId="77777777" w:rsidR="00283CEF" w:rsidRPr="00370A9B" w:rsidRDefault="00283CEF" w:rsidP="00283CEF">
      <w:pPr>
        <w:jc w:val="both"/>
        <w:rPr>
          <w:rFonts w:eastAsia="Tahoma" w:cs="Arial"/>
          <w:b/>
          <w:bCs/>
          <w:sz w:val="22"/>
          <w:szCs w:val="22"/>
        </w:rPr>
      </w:pPr>
    </w:p>
    <w:p w14:paraId="5F24F2A3" w14:textId="5762BCF0" w:rsidR="00624AFC" w:rsidRPr="00370A9B" w:rsidRDefault="00624AFC" w:rsidP="00624AFC">
      <w:pPr>
        <w:jc w:val="both"/>
        <w:rPr>
          <w:rFonts w:eastAsia="Tahoma" w:cs="Arial"/>
          <w:sz w:val="22"/>
          <w:szCs w:val="22"/>
        </w:rPr>
      </w:pPr>
      <w:r w:rsidRPr="00370A9B">
        <w:rPr>
          <w:rFonts w:eastAsia="Tahoma" w:cs="Arial"/>
          <w:sz w:val="22"/>
          <w:szCs w:val="22"/>
        </w:rPr>
        <w:t>Luego de la disminución de cuatrocientos millones de quetzales (Q.400,000,000.00) en asignaciones de funcionamiento</w:t>
      </w:r>
      <w:r w:rsidR="00D32374" w:rsidRPr="00370A9B">
        <w:rPr>
          <w:rFonts w:eastAsia="Tahoma" w:cs="Arial"/>
          <w:sz w:val="22"/>
          <w:szCs w:val="22"/>
        </w:rPr>
        <w:t xml:space="preserve"> anteriormente indicada</w:t>
      </w:r>
      <w:r w:rsidRPr="00370A9B">
        <w:rPr>
          <w:rFonts w:eastAsia="Tahoma" w:cs="Arial"/>
          <w:sz w:val="22"/>
          <w:szCs w:val="22"/>
        </w:rPr>
        <w:t>, el presupuesto de egresos del MAGA queda conforme se indica a continuación:</w:t>
      </w:r>
    </w:p>
    <w:p w14:paraId="277D45A9" w14:textId="77777777" w:rsidR="00624AFC" w:rsidRDefault="00624AFC" w:rsidP="00624AFC">
      <w:pPr>
        <w:jc w:val="both"/>
        <w:rPr>
          <w:rFonts w:ascii="Arial" w:eastAsia="Tahoma" w:hAnsi="Arial" w:cs="Arial"/>
          <w:bCs/>
          <w:sz w:val="22"/>
          <w:szCs w:val="22"/>
        </w:rPr>
      </w:pPr>
    </w:p>
    <w:p w14:paraId="0252089D" w14:textId="23DB671C"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Cuadro </w:t>
      </w:r>
      <w:r w:rsidR="00F12053">
        <w:rPr>
          <w:rFonts w:ascii="Arial" w:eastAsia="Tahoma" w:hAnsi="Arial" w:cs="Arial"/>
          <w:b/>
          <w:bCs/>
          <w:sz w:val="16"/>
          <w:szCs w:val="16"/>
        </w:rPr>
        <w:t>3</w:t>
      </w:r>
    </w:p>
    <w:p w14:paraId="202129B5" w14:textId="77777777"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Ministerio de Agricultura, Ganadería y Alimentación -MAGA- </w:t>
      </w:r>
    </w:p>
    <w:p w14:paraId="3349C0DA" w14:textId="7E09470A" w:rsidR="009E33B5" w:rsidRPr="00E630BF"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Presupuesto de egresos de conformidad al Decreto No. 36-2024 del Congreso</w:t>
      </w:r>
      <w:r w:rsidRPr="00472251">
        <w:rPr>
          <w:rFonts w:ascii="Arial" w:eastAsia="Tahoma" w:hAnsi="Arial" w:cs="Arial"/>
          <w:sz w:val="16"/>
          <w:szCs w:val="16"/>
        </w:rPr>
        <w:t xml:space="preserve"> </w:t>
      </w:r>
      <w:r w:rsidRPr="00E630BF">
        <w:rPr>
          <w:rFonts w:ascii="Arial" w:eastAsia="Tahoma" w:hAnsi="Arial" w:cs="Arial"/>
          <w:b/>
          <w:bCs/>
          <w:sz w:val="16"/>
          <w:szCs w:val="16"/>
        </w:rPr>
        <w:t>de la República de Guatemala</w:t>
      </w:r>
    </w:p>
    <w:p w14:paraId="2F78293D" w14:textId="77777777"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Ejercicio fiscal 2025</w:t>
      </w:r>
    </w:p>
    <w:p w14:paraId="2FD2CBEC" w14:textId="144E426A"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w:t>
      </w:r>
      <w:r w:rsidR="00F01D7B">
        <w:rPr>
          <w:rFonts w:ascii="Arial" w:eastAsia="Tahoma" w:hAnsi="Arial" w:cs="Arial"/>
          <w:sz w:val="16"/>
          <w:szCs w:val="16"/>
        </w:rPr>
        <w:t>Cantidad</w:t>
      </w:r>
      <w:r w:rsidR="00E630BF">
        <w:rPr>
          <w:rFonts w:ascii="Arial" w:eastAsia="Tahoma" w:hAnsi="Arial" w:cs="Arial"/>
          <w:sz w:val="16"/>
          <w:szCs w:val="16"/>
        </w:rPr>
        <w:t>es</w:t>
      </w:r>
      <w:r w:rsidR="00F01D7B">
        <w:rPr>
          <w:rFonts w:ascii="Arial" w:eastAsia="Tahoma" w:hAnsi="Arial" w:cs="Arial"/>
          <w:sz w:val="16"/>
          <w:szCs w:val="16"/>
        </w:rPr>
        <w:t xml:space="preserve"> en quetzales</w:t>
      </w:r>
      <w:r w:rsidRPr="00472251">
        <w:rPr>
          <w:rFonts w:ascii="Arial" w:eastAsia="Tahoma" w:hAnsi="Arial" w:cs="Arial"/>
          <w:sz w:val="16"/>
          <w:szCs w:val="16"/>
        </w:rPr>
        <w:t>)</w:t>
      </w:r>
    </w:p>
    <w:tbl>
      <w:tblPr>
        <w:tblStyle w:val="Tablaconcuadrcula1clara-nfasis4"/>
        <w:tblW w:w="5000" w:type="pct"/>
        <w:tblLook w:val="04A0" w:firstRow="1" w:lastRow="0" w:firstColumn="1" w:lastColumn="0" w:noHBand="0" w:noVBand="1"/>
      </w:tblPr>
      <w:tblGrid>
        <w:gridCol w:w="3284"/>
        <w:gridCol w:w="2444"/>
        <w:gridCol w:w="3100"/>
      </w:tblGrid>
      <w:tr w:rsidR="009E33B5" w:rsidRPr="00E00E28" w14:paraId="31439CD2" w14:textId="77777777" w:rsidTr="00392845">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860" w:type="pct"/>
            <w:vAlign w:val="center"/>
            <w:hideMark/>
          </w:tcPr>
          <w:p w14:paraId="4448618D"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ASIGNADO GASTOS DE FUNCIONAMIENTO</w:t>
            </w:r>
          </w:p>
        </w:tc>
        <w:tc>
          <w:tcPr>
            <w:tcW w:w="1384" w:type="pct"/>
            <w:vAlign w:val="center"/>
            <w:hideMark/>
          </w:tcPr>
          <w:p w14:paraId="27D32C26"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 xml:space="preserve">DISMINUCIÓN </w:t>
            </w:r>
          </w:p>
        </w:tc>
        <w:tc>
          <w:tcPr>
            <w:tcW w:w="1756" w:type="pct"/>
            <w:vAlign w:val="center"/>
            <w:hideMark/>
          </w:tcPr>
          <w:p w14:paraId="6B51840B"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00E28">
              <w:rPr>
                <w:rFonts w:ascii="Arial" w:eastAsia="Times New Roman" w:hAnsi="Arial" w:cs="Arial"/>
                <w:color w:val="000000"/>
                <w:sz w:val="16"/>
                <w:szCs w:val="16"/>
                <w:lang w:eastAsia="es-GT"/>
              </w:rPr>
              <w:t>FUNCIONAMIENTO LUEGO DE DISMINUCIÓN</w:t>
            </w:r>
          </w:p>
        </w:tc>
      </w:tr>
      <w:tr w:rsidR="009E33B5" w:rsidRPr="00E00E28" w14:paraId="2205C9A8" w14:textId="77777777" w:rsidTr="00392845">
        <w:trPr>
          <w:trHeight w:val="255"/>
        </w:trPr>
        <w:tc>
          <w:tcPr>
            <w:cnfStyle w:val="001000000000" w:firstRow="0" w:lastRow="0" w:firstColumn="1" w:lastColumn="0" w:oddVBand="0" w:evenVBand="0" w:oddHBand="0" w:evenHBand="0" w:firstRowFirstColumn="0" w:firstRowLastColumn="0" w:lastRowFirstColumn="0" w:lastRowLastColumn="0"/>
            <w:tcW w:w="1860" w:type="pct"/>
            <w:hideMark/>
          </w:tcPr>
          <w:p w14:paraId="09E403D4"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w:t>
            </w:r>
          </w:p>
        </w:tc>
        <w:tc>
          <w:tcPr>
            <w:tcW w:w="1384" w:type="pct"/>
            <w:hideMark/>
          </w:tcPr>
          <w:p w14:paraId="0B737FD6"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56" w:type="pct"/>
            <w:hideMark/>
          </w:tcPr>
          <w:p w14:paraId="68FBE179"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C</w:t>
            </w:r>
            <w:r w:rsidRPr="00E00E28">
              <w:rPr>
                <w:rFonts w:ascii="Arial" w:eastAsia="Times New Roman" w:hAnsi="Arial" w:cs="Arial"/>
                <w:b/>
                <w:bCs/>
                <w:color w:val="000000"/>
                <w:sz w:val="16"/>
                <w:szCs w:val="16"/>
                <w:lang w:eastAsia="es-GT"/>
              </w:rPr>
              <w:t>=</w:t>
            </w:r>
            <w:r>
              <w:rPr>
                <w:rFonts w:ascii="Arial" w:eastAsia="Times New Roman" w:hAnsi="Arial" w:cs="Arial"/>
                <w:b/>
                <w:bCs/>
                <w:color w:val="000000"/>
                <w:sz w:val="16"/>
                <w:szCs w:val="16"/>
                <w:lang w:eastAsia="es-GT"/>
              </w:rPr>
              <w:t xml:space="preserve"> A-B</w:t>
            </w:r>
          </w:p>
        </w:tc>
      </w:tr>
      <w:tr w:rsidR="009E33B5" w:rsidRPr="00E00E28" w14:paraId="27378B45" w14:textId="77777777" w:rsidTr="00392845">
        <w:trPr>
          <w:trHeight w:val="270"/>
        </w:trPr>
        <w:tc>
          <w:tcPr>
            <w:cnfStyle w:val="001000000000" w:firstRow="0" w:lastRow="0" w:firstColumn="1" w:lastColumn="0" w:oddVBand="0" w:evenVBand="0" w:oddHBand="0" w:evenHBand="0" w:firstRowFirstColumn="0" w:firstRowLastColumn="0" w:lastRowFirstColumn="0" w:lastRowLastColumn="0"/>
            <w:tcW w:w="1860" w:type="pct"/>
            <w:noWrap/>
            <w:hideMark/>
          </w:tcPr>
          <w:p w14:paraId="5315FEAF" w14:textId="77777777" w:rsidR="009E33B5" w:rsidRPr="00E00E28" w:rsidRDefault="009E33B5" w:rsidP="00037E23">
            <w:pPr>
              <w:jc w:val="center"/>
              <w:rPr>
                <w:rFonts w:ascii="Century Gothic" w:eastAsia="Times New Roman" w:hAnsi="Century Gothic" w:cs="Arial"/>
                <w:b w:val="0"/>
                <w:bCs w:val="0"/>
                <w:color w:val="000000"/>
                <w:sz w:val="16"/>
                <w:szCs w:val="16"/>
                <w:lang w:eastAsia="es-GT"/>
              </w:rPr>
            </w:pPr>
            <w:r w:rsidRPr="00E00E28">
              <w:rPr>
                <w:rFonts w:ascii="Century Gothic" w:eastAsia="Times New Roman" w:hAnsi="Century Gothic" w:cs="Arial"/>
                <w:b w:val="0"/>
                <w:bCs w:val="0"/>
                <w:color w:val="000000"/>
                <w:sz w:val="16"/>
                <w:szCs w:val="16"/>
                <w:lang w:eastAsia="es-GT"/>
              </w:rPr>
              <w:t>2,123,841,996.00</w:t>
            </w:r>
          </w:p>
        </w:tc>
        <w:tc>
          <w:tcPr>
            <w:tcW w:w="1384" w:type="pct"/>
            <w:hideMark/>
          </w:tcPr>
          <w:p w14:paraId="0DD85273"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400,000,000.00</w:t>
            </w:r>
            <w:r>
              <w:rPr>
                <w:rFonts w:ascii="Century Gothic" w:eastAsia="Times New Roman" w:hAnsi="Century Gothic" w:cs="Arial"/>
                <w:color w:val="000000"/>
                <w:sz w:val="16"/>
                <w:szCs w:val="16"/>
                <w:lang w:eastAsia="es-GT"/>
              </w:rPr>
              <w:t>*</w:t>
            </w:r>
          </w:p>
        </w:tc>
        <w:tc>
          <w:tcPr>
            <w:tcW w:w="1756" w:type="pct"/>
            <w:hideMark/>
          </w:tcPr>
          <w:p w14:paraId="3EDFB535"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1,723,841,996.00</w:t>
            </w:r>
          </w:p>
        </w:tc>
      </w:tr>
    </w:tbl>
    <w:p w14:paraId="18E6A7D1" w14:textId="54A04C4A" w:rsidR="009E33B5" w:rsidRPr="000B6A60" w:rsidRDefault="009E33B5" w:rsidP="009E33B5">
      <w:pPr>
        <w:jc w:val="both"/>
        <w:rPr>
          <w:rFonts w:ascii="Arial" w:eastAsia="Tahoma" w:hAnsi="Arial" w:cs="Arial"/>
          <w:bCs/>
          <w:sz w:val="16"/>
          <w:szCs w:val="16"/>
        </w:rPr>
      </w:pPr>
      <w:r w:rsidRPr="000B6A60">
        <w:rPr>
          <w:rFonts w:ascii="Arial" w:eastAsia="Tahoma" w:hAnsi="Arial" w:cs="Arial"/>
          <w:bCs/>
          <w:sz w:val="16"/>
          <w:szCs w:val="16"/>
        </w:rPr>
        <w:t xml:space="preserve">Fuente: SICOIN y Decreto </w:t>
      </w:r>
      <w:r w:rsidR="00495ADC">
        <w:rPr>
          <w:rFonts w:ascii="Arial" w:eastAsia="Tahoma" w:hAnsi="Arial" w:cs="Arial"/>
          <w:bCs/>
          <w:sz w:val="16"/>
          <w:szCs w:val="16"/>
        </w:rPr>
        <w:t xml:space="preserve">No. </w:t>
      </w:r>
      <w:r w:rsidRPr="000B6A60">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63C0B6EB" w14:textId="65B67B3A" w:rsidR="009E33B5" w:rsidRPr="007A10AA" w:rsidRDefault="009E33B5" w:rsidP="009E33B5">
      <w:pPr>
        <w:jc w:val="both"/>
        <w:rPr>
          <w:rFonts w:ascii="Arial" w:eastAsia="Tahoma" w:hAnsi="Arial" w:cs="Arial"/>
          <w:bCs/>
          <w:sz w:val="16"/>
          <w:szCs w:val="16"/>
        </w:rPr>
      </w:pPr>
      <w:r>
        <w:rPr>
          <w:rFonts w:ascii="Arial" w:eastAsia="Tahoma" w:hAnsi="Arial" w:cs="Arial"/>
          <w:bCs/>
          <w:sz w:val="16"/>
          <w:szCs w:val="16"/>
        </w:rPr>
        <w:t>*</w:t>
      </w:r>
      <w:proofErr w:type="gramStart"/>
      <w:r w:rsidR="00082FCF">
        <w:rPr>
          <w:rFonts w:ascii="Arial" w:eastAsia="Tahoma" w:hAnsi="Arial" w:cs="Arial"/>
          <w:bCs/>
          <w:sz w:val="16"/>
          <w:szCs w:val="16"/>
        </w:rPr>
        <w:t>E</w:t>
      </w:r>
      <w:r>
        <w:rPr>
          <w:rFonts w:ascii="Arial" w:eastAsia="Tahoma" w:hAnsi="Arial" w:cs="Arial"/>
          <w:bCs/>
          <w:sz w:val="16"/>
          <w:szCs w:val="16"/>
        </w:rPr>
        <w:t>sta  disminución</w:t>
      </w:r>
      <w:proofErr w:type="gramEnd"/>
      <w:r>
        <w:rPr>
          <w:rFonts w:ascii="Arial" w:eastAsia="Tahoma" w:hAnsi="Arial" w:cs="Arial"/>
          <w:bCs/>
          <w:sz w:val="16"/>
          <w:szCs w:val="16"/>
        </w:rPr>
        <w:t xml:space="preserve"> presupuestaria fue aprobada</w:t>
      </w:r>
      <w:r w:rsidR="002E409F">
        <w:rPr>
          <w:rFonts w:ascii="Arial" w:eastAsia="Tahoma" w:hAnsi="Arial" w:cs="Arial"/>
          <w:bCs/>
          <w:sz w:val="16"/>
          <w:szCs w:val="16"/>
        </w:rPr>
        <w:t xml:space="preserve"> con </w:t>
      </w:r>
      <w:r>
        <w:rPr>
          <w:rFonts w:ascii="Arial" w:eastAsia="Tahoma" w:hAnsi="Arial" w:cs="Arial"/>
          <w:bCs/>
          <w:sz w:val="16"/>
          <w:szCs w:val="16"/>
        </w:rPr>
        <w:t xml:space="preserve">Acuerdo Gubernativo No. </w:t>
      </w:r>
      <w:r w:rsidRPr="00166538">
        <w:rPr>
          <w:rFonts w:ascii="Arial" w:eastAsia="Tahoma" w:hAnsi="Arial" w:cs="Arial"/>
          <w:bCs/>
          <w:sz w:val="16"/>
          <w:szCs w:val="16"/>
        </w:rPr>
        <w:t xml:space="preserve">1-2025 </w:t>
      </w:r>
      <w:r>
        <w:rPr>
          <w:rFonts w:ascii="Arial" w:eastAsia="Tahoma" w:hAnsi="Arial" w:cs="Arial"/>
          <w:bCs/>
          <w:sz w:val="16"/>
          <w:szCs w:val="16"/>
        </w:rPr>
        <w:t>de</w:t>
      </w:r>
      <w:r w:rsidR="00D92393">
        <w:rPr>
          <w:rFonts w:ascii="Arial" w:eastAsia="Tahoma" w:hAnsi="Arial" w:cs="Arial"/>
          <w:bCs/>
          <w:sz w:val="16"/>
          <w:szCs w:val="16"/>
        </w:rPr>
        <w:t xml:space="preserve"> fecha</w:t>
      </w:r>
      <w:r>
        <w:rPr>
          <w:rFonts w:ascii="Arial" w:eastAsia="Tahoma" w:hAnsi="Arial" w:cs="Arial"/>
          <w:bCs/>
          <w:sz w:val="16"/>
          <w:szCs w:val="16"/>
        </w:rPr>
        <w:t xml:space="preserve"> 24 de enero de 2025.</w:t>
      </w:r>
    </w:p>
    <w:p w14:paraId="2E856ED1" w14:textId="325259D3" w:rsidR="00A9616D" w:rsidRDefault="00A9616D" w:rsidP="00A9616D">
      <w:pPr>
        <w:jc w:val="both"/>
        <w:rPr>
          <w:rFonts w:ascii="Arial" w:eastAsia="Tahoma" w:hAnsi="Arial" w:cs="Arial"/>
          <w:sz w:val="20"/>
          <w:szCs w:val="20"/>
        </w:rPr>
      </w:pPr>
    </w:p>
    <w:p w14:paraId="1C4CAFAC" w14:textId="3C2B7E7B" w:rsidR="001F3976" w:rsidRDefault="001F3976" w:rsidP="00A9616D">
      <w:pPr>
        <w:jc w:val="both"/>
        <w:rPr>
          <w:rFonts w:ascii="Arial" w:eastAsia="Tahoma" w:hAnsi="Arial" w:cs="Arial"/>
          <w:sz w:val="20"/>
          <w:szCs w:val="20"/>
        </w:rPr>
      </w:pPr>
    </w:p>
    <w:p w14:paraId="6B9FF7E4" w14:textId="72F5E368" w:rsidR="00A36931" w:rsidRDefault="00A36931" w:rsidP="00A9616D">
      <w:pPr>
        <w:jc w:val="both"/>
        <w:rPr>
          <w:rFonts w:ascii="Arial" w:eastAsia="Tahoma" w:hAnsi="Arial" w:cs="Arial"/>
          <w:sz w:val="20"/>
          <w:szCs w:val="20"/>
        </w:rPr>
      </w:pPr>
    </w:p>
    <w:p w14:paraId="5E21F71A" w14:textId="5811970E" w:rsidR="00A36931" w:rsidRDefault="00A36931" w:rsidP="00A9616D">
      <w:pPr>
        <w:jc w:val="both"/>
        <w:rPr>
          <w:rFonts w:ascii="Arial" w:eastAsia="Tahoma" w:hAnsi="Arial" w:cs="Arial"/>
          <w:sz w:val="20"/>
          <w:szCs w:val="20"/>
        </w:rPr>
      </w:pPr>
    </w:p>
    <w:p w14:paraId="35DCE288" w14:textId="75EB4B34" w:rsidR="00A36931" w:rsidRDefault="00A36931" w:rsidP="00A9616D">
      <w:pPr>
        <w:jc w:val="both"/>
        <w:rPr>
          <w:rFonts w:ascii="Arial" w:eastAsia="Tahoma" w:hAnsi="Arial" w:cs="Arial"/>
          <w:sz w:val="20"/>
          <w:szCs w:val="20"/>
        </w:rPr>
      </w:pPr>
    </w:p>
    <w:p w14:paraId="5EB0F4E3" w14:textId="45AF90FD" w:rsidR="00A36931" w:rsidRDefault="00A36931" w:rsidP="00A9616D">
      <w:pPr>
        <w:jc w:val="both"/>
        <w:rPr>
          <w:rFonts w:ascii="Arial" w:eastAsia="Tahoma" w:hAnsi="Arial" w:cs="Arial"/>
          <w:sz w:val="20"/>
          <w:szCs w:val="20"/>
        </w:rPr>
      </w:pPr>
    </w:p>
    <w:p w14:paraId="7B5A22A8" w14:textId="4BF084B0" w:rsidR="00A36931" w:rsidRDefault="00A36931" w:rsidP="00A9616D">
      <w:pPr>
        <w:jc w:val="both"/>
        <w:rPr>
          <w:rFonts w:ascii="Arial" w:eastAsia="Tahoma" w:hAnsi="Arial" w:cs="Arial"/>
          <w:sz w:val="20"/>
          <w:szCs w:val="20"/>
        </w:rPr>
      </w:pPr>
    </w:p>
    <w:p w14:paraId="651F1EF0" w14:textId="75F2D692" w:rsidR="00A36931" w:rsidRDefault="00A36931" w:rsidP="00A9616D">
      <w:pPr>
        <w:jc w:val="both"/>
        <w:rPr>
          <w:rFonts w:ascii="Arial" w:eastAsia="Tahoma" w:hAnsi="Arial" w:cs="Arial"/>
          <w:sz w:val="20"/>
          <w:szCs w:val="20"/>
        </w:rPr>
      </w:pPr>
    </w:p>
    <w:p w14:paraId="6D4FE9D6" w14:textId="03FA80CA" w:rsidR="009E33B5" w:rsidRPr="00BA5A20" w:rsidRDefault="00A36931" w:rsidP="009E33B5">
      <w:pPr>
        <w:ind w:left="720"/>
        <w:jc w:val="center"/>
        <w:rPr>
          <w:rFonts w:ascii="Arial" w:eastAsia="Tahoma" w:hAnsi="Arial" w:cs="Arial"/>
          <w:b/>
          <w:bCs/>
          <w:sz w:val="16"/>
          <w:szCs w:val="16"/>
        </w:rPr>
      </w:pPr>
      <w:r>
        <w:rPr>
          <w:rFonts w:ascii="Arial" w:eastAsia="Tahoma" w:hAnsi="Arial" w:cs="Arial"/>
          <w:b/>
          <w:bCs/>
          <w:sz w:val="16"/>
          <w:szCs w:val="16"/>
        </w:rPr>
        <w:t>C</w:t>
      </w:r>
      <w:r w:rsidR="009E33B5" w:rsidRPr="00BA5A20">
        <w:rPr>
          <w:rFonts w:ascii="Arial" w:eastAsia="Tahoma" w:hAnsi="Arial" w:cs="Arial"/>
          <w:b/>
          <w:bCs/>
          <w:sz w:val="16"/>
          <w:szCs w:val="16"/>
        </w:rPr>
        <w:t xml:space="preserve">uadro </w:t>
      </w:r>
      <w:r w:rsidR="00F12053">
        <w:rPr>
          <w:rFonts w:ascii="Arial" w:eastAsia="Tahoma" w:hAnsi="Arial" w:cs="Arial"/>
          <w:b/>
          <w:bCs/>
          <w:sz w:val="16"/>
          <w:szCs w:val="16"/>
        </w:rPr>
        <w:t>4</w:t>
      </w:r>
    </w:p>
    <w:p w14:paraId="2DCAB5F9"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Ministerio de Agricultura, Ganadería y Alimentación -MAGA-</w:t>
      </w:r>
    </w:p>
    <w:p w14:paraId="54B3D56B"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Presupuesto de egresos conforme Decreto No. 36-2024 del Congreso de la República de</w:t>
      </w:r>
      <w:r w:rsidRPr="00BA5A20">
        <w:rPr>
          <w:rFonts w:ascii="Arial" w:eastAsia="Tahoma" w:hAnsi="Arial" w:cs="Arial"/>
          <w:sz w:val="16"/>
          <w:szCs w:val="16"/>
        </w:rPr>
        <w:t xml:space="preserve"> </w:t>
      </w:r>
      <w:r w:rsidRPr="00BA5A20">
        <w:rPr>
          <w:rFonts w:ascii="Arial" w:eastAsia="Tahoma" w:hAnsi="Arial" w:cs="Arial"/>
          <w:b/>
          <w:bCs/>
          <w:sz w:val="16"/>
          <w:szCs w:val="16"/>
        </w:rPr>
        <w:t>Guatemala</w:t>
      </w:r>
    </w:p>
    <w:p w14:paraId="120F3A0C"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Por tipo de gasto</w:t>
      </w:r>
    </w:p>
    <w:p w14:paraId="6D329F78" w14:textId="77777777" w:rsidR="009E33B5" w:rsidRPr="00BA5A20" w:rsidRDefault="009E33B5" w:rsidP="009E33B5">
      <w:pPr>
        <w:ind w:left="720"/>
        <w:jc w:val="center"/>
        <w:rPr>
          <w:rFonts w:ascii="Arial" w:eastAsia="Tahoma" w:hAnsi="Arial" w:cs="Arial"/>
          <w:sz w:val="16"/>
          <w:szCs w:val="16"/>
        </w:rPr>
      </w:pPr>
      <w:r w:rsidRPr="00BA5A20">
        <w:rPr>
          <w:rFonts w:ascii="Arial" w:eastAsia="Tahoma" w:hAnsi="Arial" w:cs="Arial"/>
          <w:sz w:val="16"/>
          <w:szCs w:val="16"/>
        </w:rPr>
        <w:t>Ejercicio fiscal 2025</w:t>
      </w:r>
    </w:p>
    <w:p w14:paraId="4A1CB8E0" w14:textId="1F6D8765" w:rsidR="009E33B5" w:rsidRPr="00375F8F" w:rsidRDefault="009E33B5" w:rsidP="009E33B5">
      <w:pPr>
        <w:ind w:left="720"/>
        <w:jc w:val="center"/>
        <w:rPr>
          <w:rFonts w:ascii="Arial" w:eastAsia="Tahoma" w:hAnsi="Arial" w:cs="Arial"/>
          <w:sz w:val="21"/>
          <w:szCs w:val="21"/>
        </w:rPr>
      </w:pPr>
      <w:r w:rsidRPr="00BA5A20">
        <w:rPr>
          <w:rFonts w:ascii="Arial" w:eastAsia="Tahoma" w:hAnsi="Arial" w:cs="Arial"/>
          <w:sz w:val="16"/>
          <w:szCs w:val="16"/>
        </w:rPr>
        <w:t>(</w:t>
      </w:r>
      <w:r w:rsidR="00F01D7B">
        <w:rPr>
          <w:rFonts w:ascii="Arial" w:eastAsia="Tahoma" w:hAnsi="Arial" w:cs="Arial"/>
          <w:sz w:val="16"/>
          <w:szCs w:val="16"/>
        </w:rPr>
        <w:t>Cantidad en quetzales</w:t>
      </w:r>
      <w:r w:rsidRPr="00375F8F">
        <w:rPr>
          <w:rFonts w:ascii="Arial" w:eastAsia="Tahoma" w:hAnsi="Arial" w:cs="Arial"/>
          <w:sz w:val="21"/>
          <w:szCs w:val="21"/>
        </w:rPr>
        <w:t>)</w:t>
      </w:r>
    </w:p>
    <w:tbl>
      <w:tblPr>
        <w:tblW w:w="5000" w:type="pct"/>
        <w:tblCellMar>
          <w:left w:w="70" w:type="dxa"/>
          <w:right w:w="70" w:type="dxa"/>
        </w:tblCellMar>
        <w:tblLook w:val="04A0" w:firstRow="1" w:lastRow="0" w:firstColumn="1" w:lastColumn="0" w:noHBand="0" w:noVBand="1"/>
      </w:tblPr>
      <w:tblGrid>
        <w:gridCol w:w="3055"/>
        <w:gridCol w:w="2719"/>
        <w:gridCol w:w="3054"/>
      </w:tblGrid>
      <w:tr w:rsidR="00EF495F" w:rsidRPr="00726539" w14:paraId="783C1DF6" w14:textId="77777777" w:rsidTr="007F5139">
        <w:trPr>
          <w:trHeight w:val="657"/>
        </w:trPr>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0B639592"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Funcionamiento</w:t>
            </w:r>
          </w:p>
        </w:tc>
        <w:tc>
          <w:tcPr>
            <w:tcW w:w="1540" w:type="pct"/>
            <w:tcBorders>
              <w:top w:val="single" w:sz="8" w:space="0" w:color="B8CCE4"/>
              <w:left w:val="nil"/>
              <w:bottom w:val="single" w:sz="12" w:space="0" w:color="95B3D7"/>
              <w:right w:val="single" w:sz="8" w:space="0" w:color="B8CCE4"/>
            </w:tcBorders>
            <w:shd w:val="clear" w:color="auto" w:fill="auto"/>
            <w:vAlign w:val="center"/>
            <w:hideMark/>
          </w:tcPr>
          <w:p w14:paraId="066DB119"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Inversión</w:t>
            </w:r>
          </w:p>
        </w:tc>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392FC242" w14:textId="789066BB" w:rsidR="00EF495F" w:rsidRPr="00726539" w:rsidRDefault="00643A1E"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Presupuesto </w:t>
            </w:r>
            <w:r w:rsidR="00EF495F" w:rsidRPr="00726539">
              <w:rPr>
                <w:rFonts w:ascii="Century Gothic" w:eastAsia="Times New Roman" w:hAnsi="Century Gothic" w:cs="Arial"/>
                <w:b/>
                <w:bCs/>
                <w:color w:val="000000"/>
                <w:sz w:val="16"/>
                <w:szCs w:val="16"/>
                <w:lang w:eastAsia="es-GT"/>
              </w:rPr>
              <w:t>Vigente luego de</w:t>
            </w:r>
            <w:r w:rsidR="00EF495F">
              <w:rPr>
                <w:rFonts w:ascii="Century Gothic" w:eastAsia="Times New Roman" w:hAnsi="Century Gothic" w:cs="Arial"/>
                <w:b/>
                <w:bCs/>
                <w:color w:val="000000"/>
                <w:sz w:val="16"/>
                <w:szCs w:val="16"/>
                <w:lang w:eastAsia="es-GT"/>
              </w:rPr>
              <w:t xml:space="preserve"> </w:t>
            </w:r>
            <w:proofErr w:type="gramStart"/>
            <w:r w:rsidR="00EF495F">
              <w:rPr>
                <w:rFonts w:ascii="Century Gothic" w:eastAsia="Times New Roman" w:hAnsi="Century Gothic" w:cs="Arial"/>
                <w:b/>
                <w:bCs/>
                <w:color w:val="000000"/>
                <w:sz w:val="16"/>
                <w:szCs w:val="16"/>
                <w:lang w:eastAsia="es-GT"/>
              </w:rPr>
              <w:t xml:space="preserve">la </w:t>
            </w:r>
            <w:r w:rsidR="00EF495F" w:rsidRPr="00726539">
              <w:rPr>
                <w:rFonts w:ascii="Century Gothic" w:eastAsia="Times New Roman" w:hAnsi="Century Gothic" w:cs="Arial"/>
                <w:b/>
                <w:bCs/>
                <w:color w:val="000000"/>
                <w:sz w:val="16"/>
                <w:szCs w:val="16"/>
                <w:lang w:eastAsia="es-GT"/>
              </w:rPr>
              <w:t xml:space="preserve"> </w:t>
            </w:r>
            <w:r w:rsidR="00EF495F">
              <w:rPr>
                <w:rFonts w:ascii="Century Gothic" w:eastAsia="Times New Roman" w:hAnsi="Century Gothic" w:cs="Arial"/>
                <w:b/>
                <w:bCs/>
                <w:color w:val="000000"/>
                <w:sz w:val="16"/>
                <w:szCs w:val="16"/>
                <w:lang w:eastAsia="es-GT"/>
              </w:rPr>
              <w:t>disminución</w:t>
            </w:r>
            <w:proofErr w:type="gramEnd"/>
          </w:p>
        </w:tc>
      </w:tr>
      <w:tr w:rsidR="00EF495F" w:rsidRPr="00726539" w14:paraId="58A342F9" w14:textId="77777777" w:rsidTr="007F5139">
        <w:trPr>
          <w:trHeight w:val="285"/>
        </w:trPr>
        <w:tc>
          <w:tcPr>
            <w:tcW w:w="1730" w:type="pct"/>
            <w:tcBorders>
              <w:top w:val="nil"/>
              <w:left w:val="nil"/>
              <w:bottom w:val="nil"/>
              <w:right w:val="single" w:sz="8" w:space="0" w:color="B8CCE4"/>
            </w:tcBorders>
            <w:shd w:val="clear" w:color="auto" w:fill="auto"/>
            <w:vAlign w:val="center"/>
            <w:hideMark/>
          </w:tcPr>
          <w:p w14:paraId="4F5BF8C4" w14:textId="4B1C0F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A</w:t>
            </w:r>
          </w:p>
        </w:tc>
        <w:tc>
          <w:tcPr>
            <w:tcW w:w="1540" w:type="pct"/>
            <w:tcBorders>
              <w:top w:val="nil"/>
              <w:left w:val="nil"/>
              <w:bottom w:val="nil"/>
              <w:right w:val="single" w:sz="8" w:space="0" w:color="B8CCE4"/>
            </w:tcBorders>
            <w:shd w:val="clear" w:color="auto" w:fill="auto"/>
            <w:vAlign w:val="center"/>
            <w:hideMark/>
          </w:tcPr>
          <w:p w14:paraId="1663649A" w14:textId="45B073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30" w:type="pct"/>
            <w:tcBorders>
              <w:top w:val="nil"/>
              <w:left w:val="nil"/>
              <w:bottom w:val="nil"/>
              <w:right w:val="single" w:sz="8" w:space="0" w:color="B8CCE4"/>
            </w:tcBorders>
            <w:shd w:val="clear" w:color="auto" w:fill="auto"/>
            <w:vAlign w:val="center"/>
            <w:hideMark/>
          </w:tcPr>
          <w:p w14:paraId="7E1722E9" w14:textId="07746649"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C</w:t>
            </w:r>
            <w:r w:rsidRPr="00726539">
              <w:rPr>
                <w:rFonts w:ascii="Century Gothic" w:eastAsia="Times New Roman" w:hAnsi="Century Gothic" w:cs="Arial"/>
                <w:b/>
                <w:bCs/>
                <w:color w:val="000000"/>
                <w:sz w:val="16"/>
                <w:szCs w:val="16"/>
                <w:lang w:eastAsia="es-GT"/>
              </w:rPr>
              <w:t xml:space="preserve">= </w:t>
            </w:r>
            <w:r>
              <w:rPr>
                <w:rFonts w:ascii="Century Gothic" w:eastAsia="Times New Roman" w:hAnsi="Century Gothic" w:cs="Arial"/>
                <w:b/>
                <w:bCs/>
                <w:color w:val="000000"/>
                <w:sz w:val="16"/>
                <w:szCs w:val="16"/>
                <w:lang w:eastAsia="es-GT"/>
              </w:rPr>
              <w:t>A+</w:t>
            </w:r>
            <w:r w:rsidRPr="00726539">
              <w:rPr>
                <w:rFonts w:ascii="Century Gothic" w:eastAsia="Times New Roman" w:hAnsi="Century Gothic" w:cs="Arial"/>
                <w:b/>
                <w:bCs/>
                <w:color w:val="000000"/>
                <w:sz w:val="16"/>
                <w:szCs w:val="16"/>
                <w:lang w:eastAsia="es-GT"/>
              </w:rPr>
              <w:t>B</w:t>
            </w:r>
          </w:p>
        </w:tc>
      </w:tr>
      <w:tr w:rsidR="00EF495F" w:rsidRPr="00726539" w14:paraId="32D533FA" w14:textId="77777777" w:rsidTr="007F5139">
        <w:trPr>
          <w:trHeight w:val="330"/>
        </w:trPr>
        <w:tc>
          <w:tcPr>
            <w:tcW w:w="1730" w:type="pct"/>
            <w:tcBorders>
              <w:top w:val="nil"/>
              <w:left w:val="nil"/>
              <w:bottom w:val="single" w:sz="8" w:space="0" w:color="B8CCE4"/>
              <w:right w:val="single" w:sz="8" w:space="0" w:color="B8CCE4"/>
            </w:tcBorders>
            <w:shd w:val="clear" w:color="auto" w:fill="auto"/>
            <w:noWrap/>
            <w:vAlign w:val="center"/>
            <w:hideMark/>
          </w:tcPr>
          <w:p w14:paraId="4DE638BA" w14:textId="77777777" w:rsidR="00EF495F" w:rsidRPr="00726539" w:rsidRDefault="00EF495F" w:rsidP="00F01D7B">
            <w:pPr>
              <w:jc w:val="center"/>
              <w:rPr>
                <w:rFonts w:ascii="Arial" w:eastAsia="Times New Roman" w:hAnsi="Arial" w:cs="Arial"/>
                <w:color w:val="000000"/>
                <w:sz w:val="16"/>
                <w:szCs w:val="16"/>
                <w:lang w:eastAsia="es-GT"/>
              </w:rPr>
            </w:pPr>
            <w:r w:rsidRPr="00726539">
              <w:rPr>
                <w:rFonts w:ascii="Arial" w:eastAsia="Times New Roman" w:hAnsi="Arial" w:cs="Arial"/>
                <w:color w:val="000000"/>
                <w:sz w:val="16"/>
                <w:szCs w:val="16"/>
                <w:lang w:eastAsia="es-GT"/>
              </w:rPr>
              <w:t>1,723,841,996.00</w:t>
            </w:r>
          </w:p>
        </w:tc>
        <w:tc>
          <w:tcPr>
            <w:tcW w:w="1540" w:type="pct"/>
            <w:tcBorders>
              <w:top w:val="nil"/>
              <w:left w:val="nil"/>
              <w:bottom w:val="single" w:sz="8" w:space="0" w:color="B8CCE4"/>
              <w:right w:val="single" w:sz="8" w:space="0" w:color="B8CCE4"/>
            </w:tcBorders>
            <w:shd w:val="clear" w:color="auto" w:fill="auto"/>
            <w:vAlign w:val="center"/>
            <w:hideMark/>
          </w:tcPr>
          <w:p w14:paraId="141B1A8E" w14:textId="77777777" w:rsidR="00EF495F" w:rsidRPr="00726539" w:rsidRDefault="00EF495F" w:rsidP="00F01D7B">
            <w:pPr>
              <w:jc w:val="center"/>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468,260,004.00</w:t>
            </w:r>
          </w:p>
        </w:tc>
        <w:tc>
          <w:tcPr>
            <w:tcW w:w="1730" w:type="pct"/>
            <w:tcBorders>
              <w:top w:val="nil"/>
              <w:left w:val="nil"/>
              <w:bottom w:val="single" w:sz="8" w:space="0" w:color="B8CCE4"/>
              <w:right w:val="single" w:sz="8" w:space="0" w:color="B8CCE4"/>
            </w:tcBorders>
            <w:shd w:val="clear" w:color="auto" w:fill="auto"/>
            <w:vAlign w:val="center"/>
            <w:hideMark/>
          </w:tcPr>
          <w:p w14:paraId="6ED66B09" w14:textId="77777777" w:rsidR="00EF495F" w:rsidRPr="004655C1" w:rsidRDefault="00EF495F" w:rsidP="00F01D7B">
            <w:pPr>
              <w:jc w:val="center"/>
              <w:rPr>
                <w:rFonts w:ascii="Century Gothic" w:eastAsia="Times New Roman" w:hAnsi="Century Gothic" w:cs="Arial"/>
                <w:b/>
                <w:bCs/>
                <w:color w:val="000000"/>
                <w:sz w:val="16"/>
                <w:szCs w:val="16"/>
                <w:lang w:eastAsia="es-GT"/>
              </w:rPr>
            </w:pPr>
            <w:r w:rsidRPr="004655C1">
              <w:rPr>
                <w:rFonts w:ascii="Century Gothic" w:eastAsia="Times New Roman" w:hAnsi="Century Gothic" w:cs="Arial"/>
                <w:b/>
                <w:bCs/>
                <w:color w:val="000000"/>
                <w:sz w:val="16"/>
                <w:szCs w:val="16"/>
                <w:lang w:eastAsia="es-GT"/>
              </w:rPr>
              <w:t>2,192,102,000.00</w:t>
            </w:r>
          </w:p>
        </w:tc>
      </w:tr>
    </w:tbl>
    <w:p w14:paraId="3837D377" w14:textId="77777777" w:rsidR="009E33B5" w:rsidRPr="00726539" w:rsidRDefault="009E33B5" w:rsidP="009E33B5">
      <w:pPr>
        <w:rPr>
          <w:rFonts w:ascii="Arial" w:eastAsia="Tahoma" w:hAnsi="Arial" w:cs="Arial"/>
          <w:bCs/>
          <w:sz w:val="16"/>
          <w:szCs w:val="16"/>
        </w:rPr>
      </w:pPr>
      <w:r w:rsidRPr="00726539">
        <w:rPr>
          <w:rFonts w:ascii="Arial" w:eastAsia="Tahoma" w:hAnsi="Arial" w:cs="Arial"/>
          <w:bCs/>
          <w:sz w:val="16"/>
          <w:szCs w:val="16"/>
        </w:rPr>
        <w:t xml:space="preserve">Fuente: SICOIN y Decreto </w:t>
      </w:r>
      <w:r>
        <w:rPr>
          <w:rFonts w:ascii="Arial" w:eastAsia="Tahoma" w:hAnsi="Arial" w:cs="Arial"/>
          <w:bCs/>
          <w:sz w:val="16"/>
          <w:szCs w:val="16"/>
        </w:rPr>
        <w:t xml:space="preserve">No. </w:t>
      </w:r>
      <w:r w:rsidRPr="00726539">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50B8474F" w14:textId="77777777" w:rsidR="009E33B5" w:rsidRDefault="009E33B5" w:rsidP="009E33B5">
      <w:pPr>
        <w:jc w:val="both"/>
        <w:rPr>
          <w:rFonts w:ascii="Arial" w:eastAsia="Tahoma" w:hAnsi="Arial" w:cs="Arial"/>
          <w:b/>
          <w:sz w:val="20"/>
          <w:szCs w:val="20"/>
        </w:rPr>
      </w:pPr>
    </w:p>
    <w:p w14:paraId="2AC1B169" w14:textId="2D7264C0" w:rsidR="009E33B5" w:rsidRPr="00EF7ECD" w:rsidRDefault="009E33B5" w:rsidP="009E33B5">
      <w:pPr>
        <w:jc w:val="both"/>
        <w:rPr>
          <w:rFonts w:cs="Arial"/>
          <w:b/>
          <w:bCs/>
          <w:sz w:val="22"/>
          <w:szCs w:val="22"/>
        </w:rPr>
      </w:pPr>
      <w:r w:rsidRPr="001F3976">
        <w:rPr>
          <w:rFonts w:ascii="Arial" w:hAnsi="Arial" w:cs="Arial"/>
          <w:b/>
          <w:bCs/>
          <w:sz w:val="22"/>
          <w:szCs w:val="22"/>
        </w:rPr>
        <w:t xml:space="preserve"> </w:t>
      </w:r>
      <w:r w:rsidR="007F5139" w:rsidRPr="00EF7ECD">
        <w:rPr>
          <w:rFonts w:cs="Arial"/>
          <w:b/>
          <w:bCs/>
          <w:sz w:val="22"/>
          <w:szCs w:val="22"/>
        </w:rPr>
        <w:t>E</w:t>
      </w:r>
      <w:r w:rsidRPr="00EF7ECD">
        <w:rPr>
          <w:rFonts w:cs="Arial"/>
          <w:b/>
          <w:bCs/>
          <w:sz w:val="22"/>
          <w:szCs w:val="22"/>
        </w:rPr>
        <w:t>jecución presupuestaria</w:t>
      </w:r>
      <w:r w:rsidR="001410DF" w:rsidRPr="00EF7ECD">
        <w:rPr>
          <w:rFonts w:cs="Arial"/>
          <w:b/>
          <w:bCs/>
          <w:sz w:val="22"/>
          <w:szCs w:val="22"/>
        </w:rPr>
        <w:t xml:space="preserve"> al mes de </w:t>
      </w:r>
      <w:r w:rsidR="007F5139" w:rsidRPr="00EF7ECD">
        <w:rPr>
          <w:rFonts w:cs="Arial"/>
          <w:b/>
          <w:bCs/>
          <w:sz w:val="22"/>
          <w:szCs w:val="22"/>
        </w:rPr>
        <w:t xml:space="preserve">abril </w:t>
      </w:r>
      <w:r w:rsidR="001410DF" w:rsidRPr="00EF7ECD">
        <w:rPr>
          <w:rFonts w:cs="Arial"/>
          <w:b/>
          <w:bCs/>
          <w:sz w:val="22"/>
          <w:szCs w:val="22"/>
        </w:rPr>
        <w:t>de 2025</w:t>
      </w:r>
      <w:r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3FF7B01E"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al mes de </w:t>
      </w:r>
      <w:r w:rsidR="007F5139">
        <w:rPr>
          <w:rFonts w:ascii="Arial" w:hAnsi="Arial" w:cs="Arial"/>
          <w:sz w:val="22"/>
          <w:szCs w:val="22"/>
        </w:rPr>
        <w:t>abril</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 xml:space="preserve">fiscal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078961EC" w14:textId="64FAFD5F" w:rsidR="007F5139" w:rsidRPr="007F5139" w:rsidRDefault="007F5139" w:rsidP="00F54C0D">
      <w:pPr>
        <w:jc w:val="both"/>
        <w:rPr>
          <w:rFonts w:cs="Times New Roman"/>
          <w:sz w:val="22"/>
          <w:szCs w:val="22"/>
        </w:rPr>
      </w:pPr>
      <w:r w:rsidRPr="007F5139">
        <w:rPr>
          <w:rFonts w:cs="Times New Roman"/>
          <w:sz w:val="22"/>
          <w:szCs w:val="22"/>
        </w:rPr>
        <w:t>Tendencia de la ejecución presupuestara en el periodo enero-abril de 2025:</w:t>
      </w:r>
    </w:p>
    <w:p w14:paraId="0BD71B61" w14:textId="77777777" w:rsidR="007F5139" w:rsidRDefault="007F5139" w:rsidP="00F54C0D">
      <w:pPr>
        <w:jc w:val="both"/>
        <w:rPr>
          <w:rFonts w:cs="Times New Roman"/>
          <w:color w:val="FF0000"/>
          <w:sz w:val="22"/>
          <w:szCs w:val="22"/>
        </w:rPr>
      </w:pPr>
    </w:p>
    <w:p w14:paraId="6C7D20E0" w14:textId="1E8F2296"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390494" w:rsidRPr="00FF100F">
        <w:rPr>
          <w:rFonts w:cs="Times New Roman"/>
          <w:b/>
          <w:bCs/>
          <w:sz w:val="16"/>
          <w:szCs w:val="16"/>
        </w:rPr>
        <w:t>5</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356E69B8" w:rsidR="00244034" w:rsidRPr="00FF100F" w:rsidRDefault="00244034" w:rsidP="00244034">
      <w:pPr>
        <w:jc w:val="center"/>
        <w:rPr>
          <w:rFonts w:cs="Times New Roman"/>
          <w:b/>
          <w:bCs/>
          <w:sz w:val="16"/>
          <w:szCs w:val="16"/>
        </w:rPr>
      </w:pPr>
      <w:r w:rsidRPr="00FF100F">
        <w:rPr>
          <w:rFonts w:cs="Times New Roman"/>
          <w:b/>
          <w:bCs/>
          <w:sz w:val="16"/>
          <w:szCs w:val="16"/>
        </w:rPr>
        <w:t>Ejecución presupuestaria</w:t>
      </w:r>
      <w:r w:rsidR="001F4E45">
        <w:rPr>
          <w:rFonts w:cs="Times New Roman"/>
          <w:b/>
          <w:bCs/>
          <w:sz w:val="16"/>
          <w:szCs w:val="16"/>
        </w:rPr>
        <w:t xml:space="preserve"> </w:t>
      </w:r>
      <w:r w:rsidR="004B78B8" w:rsidRPr="00FF100F">
        <w:rPr>
          <w:rFonts w:cs="Times New Roman"/>
          <w:b/>
          <w:bCs/>
          <w:sz w:val="16"/>
          <w:szCs w:val="16"/>
        </w:rPr>
        <w:t>Institucional</w:t>
      </w:r>
    </w:p>
    <w:p w14:paraId="14D502ED" w14:textId="15F0617D" w:rsidR="004B78B8" w:rsidRPr="00FF100F" w:rsidRDefault="004B78B8" w:rsidP="00244034">
      <w:pPr>
        <w:jc w:val="center"/>
        <w:rPr>
          <w:rFonts w:cs="Times New Roman"/>
          <w:b/>
          <w:bCs/>
          <w:sz w:val="16"/>
          <w:szCs w:val="16"/>
        </w:rPr>
      </w:pPr>
      <w:r w:rsidRPr="00FF100F">
        <w:rPr>
          <w:rFonts w:cs="Times New Roman"/>
          <w:b/>
          <w:bCs/>
          <w:sz w:val="16"/>
          <w:szCs w:val="16"/>
        </w:rPr>
        <w:t>Enero-</w:t>
      </w:r>
      <w:r w:rsidR="00E630BF">
        <w:rPr>
          <w:rFonts w:cs="Times New Roman"/>
          <w:b/>
          <w:bCs/>
          <w:sz w:val="16"/>
          <w:szCs w:val="16"/>
        </w:rPr>
        <w:t>abril</w:t>
      </w:r>
      <w:r w:rsidR="00BE1C7C">
        <w:rPr>
          <w:rFonts w:cs="Times New Roman"/>
          <w:b/>
          <w:bCs/>
          <w:sz w:val="16"/>
          <w:szCs w:val="16"/>
        </w:rPr>
        <w:t xml:space="preserve"> de</w:t>
      </w:r>
      <w:r w:rsidRPr="00FF100F">
        <w:rPr>
          <w:rFonts w:cs="Times New Roman"/>
          <w:b/>
          <w:bCs/>
          <w:sz w:val="16"/>
          <w:szCs w:val="16"/>
        </w:rPr>
        <w:t xml:space="preserve"> 2025</w:t>
      </w:r>
    </w:p>
    <w:p w14:paraId="7A9C8C5E" w14:textId="6778B0FC" w:rsidR="000E13A0" w:rsidRPr="00FF100F" w:rsidRDefault="00244034" w:rsidP="00244034">
      <w:pPr>
        <w:jc w:val="center"/>
        <w:rPr>
          <w:rFonts w:cs="Times New Roman"/>
          <w:b/>
          <w:bCs/>
          <w:sz w:val="16"/>
          <w:szCs w:val="16"/>
        </w:rPr>
      </w:pPr>
      <w:r w:rsidRPr="00FF100F">
        <w:rPr>
          <w:rFonts w:cs="Times New Roman"/>
          <w:sz w:val="16"/>
          <w:szCs w:val="16"/>
        </w:rPr>
        <w:t>(Millones de quetzales</w:t>
      </w:r>
      <w:r w:rsidR="00966C09" w:rsidRPr="00FF100F">
        <w:rPr>
          <w:rFonts w:cs="Times New Roman"/>
          <w:sz w:val="16"/>
          <w:szCs w:val="16"/>
        </w:rPr>
        <w:t>)</w:t>
      </w:r>
    </w:p>
    <w:tbl>
      <w:tblPr>
        <w:tblStyle w:val="Tablaconcuadrcula6concolores-nfasis51"/>
        <w:tblW w:w="5000" w:type="pct"/>
        <w:tblLook w:val="04A0" w:firstRow="1" w:lastRow="0" w:firstColumn="1" w:lastColumn="0" w:noHBand="0" w:noVBand="1"/>
      </w:tblPr>
      <w:tblGrid>
        <w:gridCol w:w="1468"/>
        <w:gridCol w:w="1468"/>
        <w:gridCol w:w="1468"/>
        <w:gridCol w:w="1468"/>
        <w:gridCol w:w="1489"/>
        <w:gridCol w:w="1467"/>
      </w:tblGrid>
      <w:tr w:rsidR="00747C43" w:rsidRPr="00747C43" w14:paraId="4DBD60ED" w14:textId="77777777" w:rsidTr="00747C43">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831" w:type="pct"/>
            <w:noWrap/>
            <w:vAlign w:val="center"/>
            <w:hideMark/>
          </w:tcPr>
          <w:p w14:paraId="1A72E1D7" w14:textId="21FE1A8E" w:rsidR="00747C43" w:rsidRPr="00747C43" w:rsidRDefault="00747C43" w:rsidP="00392845">
            <w:pPr>
              <w:jc w:val="center"/>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MES</w:t>
            </w:r>
          </w:p>
        </w:tc>
        <w:tc>
          <w:tcPr>
            <w:tcW w:w="831" w:type="pct"/>
            <w:noWrap/>
            <w:vAlign w:val="center"/>
            <w:hideMark/>
          </w:tcPr>
          <w:p w14:paraId="444EB89E" w14:textId="77777777" w:rsidR="00747C43" w:rsidRPr="00747C43" w:rsidRDefault="00747C43" w:rsidP="0039284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VIGENTE</w:t>
            </w:r>
          </w:p>
        </w:tc>
        <w:tc>
          <w:tcPr>
            <w:tcW w:w="831" w:type="pct"/>
            <w:noWrap/>
            <w:vAlign w:val="center"/>
            <w:hideMark/>
          </w:tcPr>
          <w:p w14:paraId="1B0D5221" w14:textId="77777777" w:rsidR="00747C43" w:rsidRPr="00747C43" w:rsidRDefault="00747C43" w:rsidP="0039284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DEVENGADO</w:t>
            </w:r>
          </w:p>
        </w:tc>
        <w:tc>
          <w:tcPr>
            <w:tcW w:w="831" w:type="pct"/>
            <w:vAlign w:val="center"/>
            <w:hideMark/>
          </w:tcPr>
          <w:p w14:paraId="69146F76" w14:textId="218DA121" w:rsidR="00747C43" w:rsidRPr="00747C43" w:rsidRDefault="00747C43" w:rsidP="0039284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VARIACIÓN ABSOLUTA</w:t>
            </w:r>
          </w:p>
        </w:tc>
        <w:tc>
          <w:tcPr>
            <w:tcW w:w="843" w:type="pct"/>
            <w:noWrap/>
            <w:vAlign w:val="center"/>
            <w:hideMark/>
          </w:tcPr>
          <w:p w14:paraId="5004F9E7" w14:textId="77777777" w:rsidR="00747C43" w:rsidRPr="00747C43" w:rsidRDefault="00747C43" w:rsidP="0039284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%EJECUCIÓN</w:t>
            </w:r>
          </w:p>
        </w:tc>
        <w:tc>
          <w:tcPr>
            <w:tcW w:w="831" w:type="pct"/>
            <w:vAlign w:val="center"/>
            <w:hideMark/>
          </w:tcPr>
          <w:p w14:paraId="69F3EC4E" w14:textId="7D2AD131" w:rsidR="00747C43" w:rsidRPr="00747C43" w:rsidRDefault="00747C43" w:rsidP="0039284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VARIACIÓN RELATIVA</w:t>
            </w:r>
          </w:p>
        </w:tc>
      </w:tr>
      <w:tr w:rsidR="00747C43" w:rsidRPr="00747C43" w14:paraId="28BCA663" w14:textId="77777777" w:rsidTr="00747C4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31" w:type="pct"/>
            <w:noWrap/>
            <w:hideMark/>
          </w:tcPr>
          <w:p w14:paraId="753C2FD9" w14:textId="77777777" w:rsidR="00747C43" w:rsidRPr="00747C43" w:rsidRDefault="00747C43" w:rsidP="00747C43">
            <w:pPr>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ENERO</w:t>
            </w:r>
          </w:p>
        </w:tc>
        <w:tc>
          <w:tcPr>
            <w:tcW w:w="831" w:type="pct"/>
            <w:noWrap/>
            <w:hideMark/>
          </w:tcPr>
          <w:p w14:paraId="21048A2D" w14:textId="575656CB"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2,192.1</w:t>
            </w:r>
          </w:p>
        </w:tc>
        <w:tc>
          <w:tcPr>
            <w:tcW w:w="831" w:type="pct"/>
            <w:noWrap/>
            <w:hideMark/>
          </w:tcPr>
          <w:p w14:paraId="46359B04" w14:textId="77777777"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49.3</w:t>
            </w:r>
          </w:p>
        </w:tc>
        <w:tc>
          <w:tcPr>
            <w:tcW w:w="831" w:type="pct"/>
            <w:noWrap/>
            <w:hideMark/>
          </w:tcPr>
          <w:p w14:paraId="1188CAE9" w14:textId="77777777" w:rsidR="00747C43" w:rsidRPr="00747C43" w:rsidRDefault="00747C43" w:rsidP="00747C43">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 </w:t>
            </w:r>
          </w:p>
        </w:tc>
        <w:tc>
          <w:tcPr>
            <w:tcW w:w="843" w:type="pct"/>
            <w:noWrap/>
            <w:hideMark/>
          </w:tcPr>
          <w:p w14:paraId="47DD1A0C" w14:textId="77777777"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2.3</w:t>
            </w:r>
          </w:p>
        </w:tc>
        <w:tc>
          <w:tcPr>
            <w:tcW w:w="831" w:type="pct"/>
            <w:noWrap/>
            <w:hideMark/>
          </w:tcPr>
          <w:p w14:paraId="083D0A31" w14:textId="77777777" w:rsidR="00747C43" w:rsidRPr="00747C43" w:rsidRDefault="00747C43" w:rsidP="00747C43">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 </w:t>
            </w:r>
          </w:p>
        </w:tc>
      </w:tr>
      <w:tr w:rsidR="00747C43" w:rsidRPr="00747C43" w14:paraId="62079258" w14:textId="77777777" w:rsidTr="00747C43">
        <w:trPr>
          <w:trHeight w:val="270"/>
        </w:trPr>
        <w:tc>
          <w:tcPr>
            <w:cnfStyle w:val="001000000000" w:firstRow="0" w:lastRow="0" w:firstColumn="1" w:lastColumn="0" w:oddVBand="0" w:evenVBand="0" w:oddHBand="0" w:evenHBand="0" w:firstRowFirstColumn="0" w:firstRowLastColumn="0" w:lastRowFirstColumn="0" w:lastRowLastColumn="0"/>
            <w:tcW w:w="831" w:type="pct"/>
            <w:noWrap/>
            <w:hideMark/>
          </w:tcPr>
          <w:p w14:paraId="6847DA5C" w14:textId="77777777" w:rsidR="00747C43" w:rsidRPr="00747C43" w:rsidRDefault="00747C43" w:rsidP="00747C43">
            <w:pPr>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 xml:space="preserve">FBRERO </w:t>
            </w:r>
          </w:p>
        </w:tc>
        <w:tc>
          <w:tcPr>
            <w:tcW w:w="831" w:type="pct"/>
            <w:noWrap/>
            <w:hideMark/>
          </w:tcPr>
          <w:p w14:paraId="2790F6AE" w14:textId="264C8B14" w:rsidR="00747C43" w:rsidRPr="00747C43" w:rsidRDefault="00747C43"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2,192.1</w:t>
            </w:r>
          </w:p>
        </w:tc>
        <w:tc>
          <w:tcPr>
            <w:tcW w:w="831" w:type="pct"/>
            <w:noWrap/>
            <w:hideMark/>
          </w:tcPr>
          <w:p w14:paraId="7F544354" w14:textId="77777777" w:rsidR="00747C43" w:rsidRPr="00747C43" w:rsidRDefault="00747C43"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128.5</w:t>
            </w:r>
          </w:p>
        </w:tc>
        <w:tc>
          <w:tcPr>
            <w:tcW w:w="831" w:type="pct"/>
            <w:noWrap/>
            <w:hideMark/>
          </w:tcPr>
          <w:p w14:paraId="5EA7F0B7" w14:textId="77777777" w:rsidR="00747C43" w:rsidRPr="00747C43" w:rsidRDefault="00747C43"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79.2</w:t>
            </w:r>
          </w:p>
        </w:tc>
        <w:tc>
          <w:tcPr>
            <w:tcW w:w="843" w:type="pct"/>
            <w:noWrap/>
            <w:hideMark/>
          </w:tcPr>
          <w:p w14:paraId="6BCA786A" w14:textId="77777777" w:rsidR="00747C43" w:rsidRPr="00747C43" w:rsidRDefault="00747C43"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5.9</w:t>
            </w:r>
          </w:p>
        </w:tc>
        <w:tc>
          <w:tcPr>
            <w:tcW w:w="831" w:type="pct"/>
            <w:noWrap/>
            <w:hideMark/>
          </w:tcPr>
          <w:p w14:paraId="517A75D7" w14:textId="77777777" w:rsidR="00747C43" w:rsidRPr="00747C43" w:rsidRDefault="00747C43"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3.6</w:t>
            </w:r>
          </w:p>
        </w:tc>
      </w:tr>
      <w:tr w:rsidR="00747C43" w:rsidRPr="00747C43" w14:paraId="1D6A81E0" w14:textId="77777777" w:rsidTr="00747C4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31" w:type="pct"/>
            <w:noWrap/>
            <w:hideMark/>
          </w:tcPr>
          <w:p w14:paraId="5786209F" w14:textId="77777777" w:rsidR="00747C43" w:rsidRPr="00747C43" w:rsidRDefault="00747C43" w:rsidP="00747C43">
            <w:pPr>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 xml:space="preserve">MARZO </w:t>
            </w:r>
          </w:p>
        </w:tc>
        <w:tc>
          <w:tcPr>
            <w:tcW w:w="831" w:type="pct"/>
            <w:noWrap/>
            <w:hideMark/>
          </w:tcPr>
          <w:p w14:paraId="4F9E47C1" w14:textId="6180563B"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2,192.1</w:t>
            </w:r>
          </w:p>
        </w:tc>
        <w:tc>
          <w:tcPr>
            <w:tcW w:w="831" w:type="pct"/>
            <w:noWrap/>
            <w:hideMark/>
          </w:tcPr>
          <w:p w14:paraId="0633A8B5" w14:textId="77777777"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195.6</w:t>
            </w:r>
          </w:p>
        </w:tc>
        <w:tc>
          <w:tcPr>
            <w:tcW w:w="831" w:type="pct"/>
            <w:noWrap/>
            <w:hideMark/>
          </w:tcPr>
          <w:p w14:paraId="06DBE952" w14:textId="77777777"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67.1</w:t>
            </w:r>
          </w:p>
        </w:tc>
        <w:tc>
          <w:tcPr>
            <w:tcW w:w="843" w:type="pct"/>
            <w:noWrap/>
            <w:hideMark/>
          </w:tcPr>
          <w:p w14:paraId="3D929FCB" w14:textId="77777777"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8.9</w:t>
            </w:r>
          </w:p>
        </w:tc>
        <w:tc>
          <w:tcPr>
            <w:tcW w:w="831" w:type="pct"/>
            <w:noWrap/>
            <w:hideMark/>
          </w:tcPr>
          <w:p w14:paraId="3D0900A5" w14:textId="77777777" w:rsidR="00747C43" w:rsidRPr="00747C43" w:rsidRDefault="00747C43" w:rsidP="00747C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3.0</w:t>
            </w:r>
          </w:p>
        </w:tc>
      </w:tr>
      <w:tr w:rsidR="001F3976" w:rsidRPr="00747C43" w14:paraId="1B753D38" w14:textId="77777777" w:rsidTr="00747C43">
        <w:trPr>
          <w:trHeight w:val="270"/>
        </w:trPr>
        <w:tc>
          <w:tcPr>
            <w:cnfStyle w:val="001000000000" w:firstRow="0" w:lastRow="0" w:firstColumn="1" w:lastColumn="0" w:oddVBand="0" w:evenVBand="0" w:oddHBand="0" w:evenHBand="0" w:firstRowFirstColumn="0" w:firstRowLastColumn="0" w:lastRowFirstColumn="0" w:lastRowLastColumn="0"/>
            <w:tcW w:w="831" w:type="pct"/>
            <w:noWrap/>
          </w:tcPr>
          <w:p w14:paraId="734AB834" w14:textId="082FCFFA" w:rsidR="001F3976" w:rsidRPr="00747C43" w:rsidRDefault="001F3976" w:rsidP="00747C43">
            <w:pPr>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 xml:space="preserve">ABRIL </w:t>
            </w:r>
          </w:p>
        </w:tc>
        <w:tc>
          <w:tcPr>
            <w:tcW w:w="831" w:type="pct"/>
            <w:noWrap/>
          </w:tcPr>
          <w:p w14:paraId="1489A69E" w14:textId="3ED3CFDC" w:rsidR="001F3976" w:rsidRPr="00747C43" w:rsidRDefault="001F3976"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2,192.1</w:t>
            </w:r>
          </w:p>
        </w:tc>
        <w:tc>
          <w:tcPr>
            <w:tcW w:w="831" w:type="pct"/>
            <w:noWrap/>
          </w:tcPr>
          <w:p w14:paraId="7FC9BB75" w14:textId="124D8BBB" w:rsidR="001F3976" w:rsidRPr="00747C43" w:rsidRDefault="001F3976"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276.4</w:t>
            </w:r>
          </w:p>
        </w:tc>
        <w:tc>
          <w:tcPr>
            <w:tcW w:w="831" w:type="pct"/>
            <w:noWrap/>
          </w:tcPr>
          <w:p w14:paraId="79298351" w14:textId="78207C0F" w:rsidR="001F3976" w:rsidRPr="00747C43" w:rsidRDefault="00A94EFD"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80.8</w:t>
            </w:r>
          </w:p>
        </w:tc>
        <w:tc>
          <w:tcPr>
            <w:tcW w:w="843" w:type="pct"/>
            <w:noWrap/>
          </w:tcPr>
          <w:p w14:paraId="489FB888" w14:textId="0999BC65" w:rsidR="001F3976" w:rsidRPr="00747C43" w:rsidRDefault="00676A74"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12.6</w:t>
            </w:r>
          </w:p>
        </w:tc>
        <w:tc>
          <w:tcPr>
            <w:tcW w:w="831" w:type="pct"/>
            <w:noWrap/>
          </w:tcPr>
          <w:p w14:paraId="327707DB" w14:textId="43C77894" w:rsidR="001F3976" w:rsidRPr="00747C43" w:rsidRDefault="00676A74" w:rsidP="00747C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3.7</w:t>
            </w:r>
          </w:p>
        </w:tc>
      </w:tr>
    </w:tbl>
    <w:p w14:paraId="2B3867ED" w14:textId="77777777" w:rsidR="00244034" w:rsidRPr="00C6347D" w:rsidRDefault="00244034" w:rsidP="004B78B8">
      <w:pPr>
        <w:jc w:val="both"/>
        <w:rPr>
          <w:rFonts w:cs="Times New Roman"/>
          <w:sz w:val="16"/>
          <w:szCs w:val="16"/>
        </w:rPr>
      </w:pPr>
      <w:r w:rsidRPr="00C6347D">
        <w:rPr>
          <w:rFonts w:cs="Times New Roman"/>
          <w:sz w:val="16"/>
          <w:szCs w:val="16"/>
        </w:rPr>
        <w:t xml:space="preserve">Fuente: SICOIN </w:t>
      </w:r>
    </w:p>
    <w:p w14:paraId="2DF7B05D" w14:textId="28793B13" w:rsidR="00244034" w:rsidRDefault="00676A74" w:rsidP="00244034">
      <w:pPr>
        <w:jc w:val="both"/>
        <w:rPr>
          <w:rFonts w:cs="Times New Roman"/>
          <w:color w:val="FF0000"/>
          <w:sz w:val="22"/>
          <w:szCs w:val="22"/>
        </w:rPr>
      </w:pPr>
      <w:r>
        <w:rPr>
          <w:noProof/>
        </w:rPr>
        <w:drawing>
          <wp:inline distT="0" distB="0" distL="0" distR="0" wp14:anchorId="4DDBFDC6" wp14:editId="6DD813A8">
            <wp:extent cx="5700395" cy="2452687"/>
            <wp:effectExtent l="0" t="0" r="14605" b="5080"/>
            <wp:docPr id="1" name="Gráfico 1">
              <a:extLst xmlns:a="http://schemas.openxmlformats.org/drawingml/2006/main">
                <a:ext uri="{FF2B5EF4-FFF2-40B4-BE49-F238E27FC236}">
                  <a16:creationId xmlns:a16="http://schemas.microsoft.com/office/drawing/2014/main" id="{97F03C5B-2A88-4EEF-8965-D87983B381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7754BB1" w14:textId="243950FB" w:rsidR="000E13A0" w:rsidRPr="00BA5A20" w:rsidRDefault="000E13A0" w:rsidP="000E13A0">
      <w:pPr>
        <w:jc w:val="both"/>
        <w:rPr>
          <w:rFonts w:cs="Times New Roman"/>
          <w:sz w:val="16"/>
          <w:szCs w:val="16"/>
        </w:rPr>
      </w:pPr>
      <w:r w:rsidRPr="00BA5A20">
        <w:rPr>
          <w:rFonts w:cs="Times New Roman"/>
          <w:sz w:val="16"/>
          <w:szCs w:val="16"/>
        </w:rPr>
        <w:t xml:space="preserve">Fuente: </w:t>
      </w:r>
      <w:r w:rsidR="00676A74">
        <w:rPr>
          <w:rFonts w:cs="Times New Roman"/>
          <w:sz w:val="16"/>
          <w:szCs w:val="16"/>
        </w:rPr>
        <w:t xml:space="preserve">Elaboración con base al </w:t>
      </w:r>
      <w:r w:rsidRPr="00BA5A20">
        <w:rPr>
          <w:rFonts w:cs="Times New Roman"/>
          <w:sz w:val="16"/>
          <w:szCs w:val="16"/>
        </w:rPr>
        <w:t xml:space="preserve">SICOIN </w:t>
      </w:r>
    </w:p>
    <w:p w14:paraId="39E57495" w14:textId="77777777" w:rsidR="000E13A0" w:rsidRDefault="000E13A0" w:rsidP="000E13A0">
      <w:pPr>
        <w:jc w:val="both"/>
        <w:rPr>
          <w:rFonts w:cs="Times New Roman"/>
          <w:color w:val="FF0000"/>
          <w:sz w:val="22"/>
          <w:szCs w:val="22"/>
        </w:rPr>
      </w:pPr>
    </w:p>
    <w:p w14:paraId="0791E317" w14:textId="77777777" w:rsidR="00283CEF" w:rsidRDefault="00283CEF" w:rsidP="000E13A0">
      <w:pPr>
        <w:jc w:val="both"/>
        <w:rPr>
          <w:rFonts w:cs="Times New Roman"/>
          <w:color w:val="FF0000"/>
          <w:sz w:val="22"/>
          <w:szCs w:val="22"/>
        </w:rPr>
      </w:pPr>
    </w:p>
    <w:p w14:paraId="71EE10DB" w14:textId="77777777" w:rsidR="00D67EFA" w:rsidRDefault="00D67EFA" w:rsidP="000E13A0">
      <w:pPr>
        <w:jc w:val="both"/>
        <w:rPr>
          <w:rFonts w:cs="Times New Roman"/>
          <w:color w:val="FF0000"/>
          <w:sz w:val="22"/>
          <w:szCs w:val="22"/>
        </w:rPr>
      </w:pPr>
    </w:p>
    <w:p w14:paraId="1FCD79F1" w14:textId="77777777" w:rsidR="00D67EFA" w:rsidRDefault="00D67EFA" w:rsidP="000E13A0">
      <w:pPr>
        <w:jc w:val="both"/>
        <w:rPr>
          <w:rFonts w:cs="Times New Roman"/>
          <w:color w:val="FF0000"/>
          <w:sz w:val="22"/>
          <w:szCs w:val="22"/>
        </w:rPr>
      </w:pPr>
    </w:p>
    <w:p w14:paraId="2DF8C45B" w14:textId="77777777" w:rsidR="001A77CD" w:rsidRDefault="001A77CD" w:rsidP="000E13A0">
      <w:pPr>
        <w:jc w:val="both"/>
        <w:rPr>
          <w:rFonts w:cs="Times New Roman"/>
          <w:color w:val="FF0000"/>
          <w:sz w:val="22"/>
          <w:szCs w:val="22"/>
        </w:rPr>
      </w:pPr>
    </w:p>
    <w:p w14:paraId="70D03CD0" w14:textId="3DF38D88"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uadro 6</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25DB41CC" w:rsidR="00FF100F" w:rsidRPr="00663A14" w:rsidRDefault="00FF100F" w:rsidP="00B17706">
      <w:pPr>
        <w:jc w:val="center"/>
        <w:rPr>
          <w:rFonts w:cs="Times New Roman"/>
          <w:b/>
          <w:bCs/>
          <w:sz w:val="16"/>
          <w:szCs w:val="16"/>
        </w:rPr>
      </w:pPr>
      <w:r w:rsidRPr="00663A14">
        <w:rPr>
          <w:rFonts w:cs="Times New Roman"/>
          <w:b/>
          <w:bCs/>
          <w:sz w:val="16"/>
          <w:szCs w:val="16"/>
        </w:rPr>
        <w:t>Comparativo de ejecución presupuestaria acumulada</w:t>
      </w:r>
    </w:p>
    <w:p w14:paraId="00DFBC44" w14:textId="646BE343" w:rsidR="00FF100F" w:rsidRPr="00663A14" w:rsidRDefault="00F76B4F" w:rsidP="00B17706">
      <w:pPr>
        <w:jc w:val="center"/>
        <w:rPr>
          <w:rFonts w:cs="Times New Roman"/>
          <w:b/>
          <w:bCs/>
          <w:sz w:val="16"/>
          <w:szCs w:val="16"/>
        </w:rPr>
      </w:pPr>
      <w:r>
        <w:rPr>
          <w:rFonts w:cs="Times New Roman"/>
          <w:b/>
          <w:bCs/>
          <w:sz w:val="16"/>
          <w:szCs w:val="16"/>
        </w:rPr>
        <w:t>Abril</w:t>
      </w:r>
      <w:r w:rsidR="00FF100F" w:rsidRPr="00663A14">
        <w:rPr>
          <w:rFonts w:cs="Times New Roman"/>
          <w:b/>
          <w:bCs/>
          <w:sz w:val="16"/>
          <w:szCs w:val="16"/>
        </w:rPr>
        <w:t xml:space="preserve"> 2025</w:t>
      </w:r>
      <w:r w:rsidR="001F4E45">
        <w:rPr>
          <w:rFonts w:cs="Times New Roman"/>
          <w:b/>
          <w:bCs/>
          <w:sz w:val="16"/>
          <w:szCs w:val="16"/>
        </w:rPr>
        <w:t xml:space="preserve"> vs. </w:t>
      </w:r>
      <w:r w:rsidR="00554A47">
        <w:rPr>
          <w:rFonts w:cs="Times New Roman"/>
          <w:b/>
          <w:bCs/>
          <w:sz w:val="16"/>
          <w:szCs w:val="16"/>
        </w:rPr>
        <w:t>abril</w:t>
      </w:r>
      <w:r>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6concolores-nfasis51"/>
        <w:tblW w:w="5000" w:type="pct"/>
        <w:tblLook w:val="04A0" w:firstRow="1" w:lastRow="0" w:firstColumn="1" w:lastColumn="0" w:noHBand="0" w:noVBand="1"/>
      </w:tblPr>
      <w:tblGrid>
        <w:gridCol w:w="1893"/>
        <w:gridCol w:w="2648"/>
        <w:gridCol w:w="2396"/>
        <w:gridCol w:w="1891"/>
      </w:tblGrid>
      <w:tr w:rsidR="00B17706" w:rsidRPr="002724B8" w14:paraId="00A73F05" w14:textId="77777777" w:rsidTr="001A77C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72" w:type="pct"/>
            <w:noWrap/>
            <w:vAlign w:val="center"/>
            <w:hideMark/>
          </w:tcPr>
          <w:p w14:paraId="74947A70" w14:textId="77777777" w:rsidR="00B17706" w:rsidRPr="002724B8" w:rsidRDefault="00B17706" w:rsidP="00B17706">
            <w:pPr>
              <w:jc w:val="center"/>
              <w:rPr>
                <w:rFonts w:ascii="Arial" w:eastAsia="Times New Roman" w:hAnsi="Arial" w:cs="Arial"/>
                <w:color w:val="000000"/>
                <w:sz w:val="16"/>
                <w:szCs w:val="16"/>
                <w:lang w:eastAsia="es-GT"/>
              </w:rPr>
            </w:pPr>
            <w:r w:rsidRPr="002724B8">
              <w:rPr>
                <w:rFonts w:ascii="Arial" w:eastAsia="Times New Roman" w:hAnsi="Arial" w:cs="Arial"/>
                <w:color w:val="000000"/>
                <w:sz w:val="16"/>
                <w:szCs w:val="16"/>
                <w:lang w:eastAsia="es-GT"/>
              </w:rPr>
              <w:t xml:space="preserve">AÑO </w:t>
            </w:r>
          </w:p>
        </w:tc>
        <w:tc>
          <w:tcPr>
            <w:tcW w:w="1500" w:type="pct"/>
            <w:noWrap/>
            <w:vAlign w:val="center"/>
            <w:hideMark/>
          </w:tcPr>
          <w:p w14:paraId="7F2A186A" w14:textId="77777777" w:rsidR="00B17706" w:rsidRPr="002724B8" w:rsidRDefault="00B17706" w:rsidP="00B177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2724B8">
              <w:rPr>
                <w:rFonts w:ascii="Arial" w:eastAsia="Times New Roman" w:hAnsi="Arial" w:cs="Arial"/>
                <w:color w:val="000000"/>
                <w:sz w:val="16"/>
                <w:szCs w:val="16"/>
                <w:lang w:eastAsia="es-GT"/>
              </w:rPr>
              <w:t>VIGENTE</w:t>
            </w:r>
          </w:p>
        </w:tc>
        <w:tc>
          <w:tcPr>
            <w:tcW w:w="1357" w:type="pct"/>
            <w:noWrap/>
            <w:vAlign w:val="center"/>
            <w:hideMark/>
          </w:tcPr>
          <w:p w14:paraId="0CF792EC" w14:textId="77777777" w:rsidR="00B17706" w:rsidRPr="002724B8" w:rsidRDefault="00B17706" w:rsidP="00B177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2724B8">
              <w:rPr>
                <w:rFonts w:ascii="Arial" w:eastAsia="Times New Roman" w:hAnsi="Arial" w:cs="Arial"/>
                <w:color w:val="000000"/>
                <w:sz w:val="16"/>
                <w:szCs w:val="16"/>
                <w:lang w:eastAsia="es-GT"/>
              </w:rPr>
              <w:t xml:space="preserve">DEVENGADO </w:t>
            </w:r>
          </w:p>
        </w:tc>
        <w:tc>
          <w:tcPr>
            <w:tcW w:w="1071" w:type="pct"/>
            <w:noWrap/>
            <w:vAlign w:val="center"/>
            <w:hideMark/>
          </w:tcPr>
          <w:p w14:paraId="10CC1751" w14:textId="6714E4DF" w:rsidR="00B17706" w:rsidRPr="002724B8" w:rsidRDefault="00B17706" w:rsidP="00B177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2724B8">
              <w:rPr>
                <w:rFonts w:ascii="Arial" w:eastAsia="Times New Roman" w:hAnsi="Arial" w:cs="Arial"/>
                <w:color w:val="000000"/>
                <w:sz w:val="16"/>
                <w:szCs w:val="16"/>
                <w:lang w:eastAsia="es-GT"/>
              </w:rPr>
              <w:t>%EJE</w:t>
            </w:r>
            <w:r w:rsidR="00FF100F" w:rsidRPr="002724B8">
              <w:rPr>
                <w:rFonts w:ascii="Arial" w:eastAsia="Times New Roman" w:hAnsi="Arial" w:cs="Arial"/>
                <w:color w:val="000000"/>
                <w:sz w:val="16"/>
                <w:szCs w:val="16"/>
                <w:lang w:eastAsia="es-GT"/>
              </w:rPr>
              <w:t>CUCIÓN</w:t>
            </w:r>
          </w:p>
        </w:tc>
      </w:tr>
      <w:tr w:rsidR="00747C43" w:rsidRPr="002724B8" w14:paraId="6FEE76A3" w14:textId="77777777" w:rsidTr="00747C4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72" w:type="pct"/>
            <w:noWrap/>
            <w:hideMark/>
          </w:tcPr>
          <w:p w14:paraId="2B2945F6" w14:textId="77777777" w:rsidR="00747C43" w:rsidRPr="002724B8" w:rsidRDefault="00747C43" w:rsidP="00747C43">
            <w:pPr>
              <w:jc w:val="center"/>
              <w:rPr>
                <w:rFonts w:ascii="Arial" w:eastAsia="Times New Roman" w:hAnsi="Arial" w:cs="Arial"/>
                <w:color w:val="000000"/>
                <w:sz w:val="16"/>
                <w:szCs w:val="16"/>
                <w:lang w:eastAsia="es-GT"/>
              </w:rPr>
            </w:pPr>
            <w:r w:rsidRPr="002724B8">
              <w:rPr>
                <w:rFonts w:ascii="Arial" w:eastAsia="Times New Roman" w:hAnsi="Arial" w:cs="Arial"/>
                <w:color w:val="000000"/>
                <w:sz w:val="16"/>
                <w:szCs w:val="16"/>
                <w:lang w:eastAsia="es-GT"/>
              </w:rPr>
              <w:t>2024</w:t>
            </w:r>
          </w:p>
        </w:tc>
        <w:tc>
          <w:tcPr>
            <w:tcW w:w="1500" w:type="pct"/>
            <w:noWrap/>
          </w:tcPr>
          <w:p w14:paraId="696DA91C" w14:textId="31E18B3C" w:rsidR="00747C43" w:rsidRPr="002724B8" w:rsidRDefault="00B22488" w:rsidP="00747C4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1,514.2</w:t>
            </w:r>
          </w:p>
        </w:tc>
        <w:tc>
          <w:tcPr>
            <w:tcW w:w="1357" w:type="pct"/>
            <w:noWrap/>
          </w:tcPr>
          <w:p w14:paraId="2EFD8C19" w14:textId="2F662463" w:rsidR="00747C43" w:rsidRPr="002724B8" w:rsidRDefault="00B22488" w:rsidP="00747C4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290.7</w:t>
            </w:r>
          </w:p>
        </w:tc>
        <w:tc>
          <w:tcPr>
            <w:tcW w:w="1071" w:type="pct"/>
            <w:noWrap/>
          </w:tcPr>
          <w:p w14:paraId="4FF4730C" w14:textId="63701F8B" w:rsidR="00747C43" w:rsidRPr="002724B8" w:rsidRDefault="00B22488" w:rsidP="00747C4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19.2</w:t>
            </w:r>
          </w:p>
        </w:tc>
      </w:tr>
      <w:tr w:rsidR="003740D7" w:rsidRPr="002724B8" w14:paraId="634D2F2C" w14:textId="77777777" w:rsidTr="00747C43">
        <w:trPr>
          <w:trHeight w:val="255"/>
        </w:trPr>
        <w:tc>
          <w:tcPr>
            <w:cnfStyle w:val="001000000000" w:firstRow="0" w:lastRow="0" w:firstColumn="1" w:lastColumn="0" w:oddVBand="0" w:evenVBand="0" w:oddHBand="0" w:evenHBand="0" w:firstRowFirstColumn="0" w:firstRowLastColumn="0" w:lastRowFirstColumn="0" w:lastRowLastColumn="0"/>
            <w:tcW w:w="1072" w:type="pct"/>
            <w:noWrap/>
            <w:hideMark/>
          </w:tcPr>
          <w:p w14:paraId="2A4A3EE8" w14:textId="77777777" w:rsidR="003740D7" w:rsidRPr="002724B8" w:rsidRDefault="003740D7" w:rsidP="003740D7">
            <w:pPr>
              <w:jc w:val="center"/>
              <w:rPr>
                <w:rFonts w:ascii="Arial" w:eastAsia="Times New Roman" w:hAnsi="Arial" w:cs="Arial"/>
                <w:color w:val="000000"/>
                <w:sz w:val="16"/>
                <w:szCs w:val="16"/>
                <w:lang w:eastAsia="es-GT"/>
              </w:rPr>
            </w:pPr>
            <w:r w:rsidRPr="002724B8">
              <w:rPr>
                <w:rFonts w:ascii="Arial" w:eastAsia="Times New Roman" w:hAnsi="Arial" w:cs="Arial"/>
                <w:color w:val="000000"/>
                <w:sz w:val="16"/>
                <w:szCs w:val="16"/>
                <w:lang w:eastAsia="es-GT"/>
              </w:rPr>
              <w:t>2025</w:t>
            </w:r>
          </w:p>
        </w:tc>
        <w:tc>
          <w:tcPr>
            <w:tcW w:w="1500" w:type="pct"/>
            <w:noWrap/>
          </w:tcPr>
          <w:p w14:paraId="7D5C0F23" w14:textId="2290F192" w:rsidR="003740D7" w:rsidRPr="002724B8" w:rsidRDefault="003740D7" w:rsidP="003740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47C43">
              <w:rPr>
                <w:rFonts w:ascii="Arial" w:eastAsia="Times New Roman" w:hAnsi="Arial" w:cs="Arial"/>
                <w:color w:val="000000"/>
                <w:sz w:val="16"/>
                <w:szCs w:val="16"/>
                <w:lang w:eastAsia="es-GT"/>
              </w:rPr>
              <w:t>2,192.1</w:t>
            </w:r>
          </w:p>
        </w:tc>
        <w:tc>
          <w:tcPr>
            <w:tcW w:w="1357" w:type="pct"/>
            <w:noWrap/>
          </w:tcPr>
          <w:p w14:paraId="4FBDAF25" w14:textId="2D904329" w:rsidR="003740D7" w:rsidRPr="002724B8" w:rsidRDefault="003740D7" w:rsidP="003740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276.4</w:t>
            </w:r>
          </w:p>
        </w:tc>
        <w:tc>
          <w:tcPr>
            <w:tcW w:w="1071" w:type="pct"/>
            <w:noWrap/>
          </w:tcPr>
          <w:p w14:paraId="3AF4FAFA" w14:textId="43158425" w:rsidR="003740D7" w:rsidRPr="002724B8" w:rsidRDefault="003740D7" w:rsidP="003740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12.6</w:t>
            </w:r>
          </w:p>
        </w:tc>
      </w:tr>
    </w:tbl>
    <w:p w14:paraId="6AF5F398" w14:textId="77777777" w:rsidR="00FF06B1" w:rsidRDefault="00FF06B1" w:rsidP="00FF06B1">
      <w:pPr>
        <w:jc w:val="both"/>
        <w:rPr>
          <w:rFonts w:cs="Times New Roman"/>
          <w:sz w:val="16"/>
          <w:szCs w:val="16"/>
        </w:rPr>
      </w:pPr>
      <w:r w:rsidRPr="00BA5A20">
        <w:rPr>
          <w:rFonts w:cs="Times New Roman"/>
          <w:sz w:val="16"/>
          <w:szCs w:val="16"/>
        </w:rPr>
        <w:t xml:space="preserve">Fuente: SICOIN </w:t>
      </w:r>
    </w:p>
    <w:p w14:paraId="40C29FAF" w14:textId="77777777" w:rsidR="000B1E02" w:rsidRDefault="000B1E02" w:rsidP="00FF06B1">
      <w:pPr>
        <w:jc w:val="both"/>
        <w:rPr>
          <w:rFonts w:cs="Times New Roman"/>
          <w:sz w:val="16"/>
          <w:szCs w:val="16"/>
        </w:rPr>
      </w:pPr>
    </w:p>
    <w:p w14:paraId="70B0F6E4" w14:textId="77777777" w:rsidR="000B1E02" w:rsidRPr="00BA5A20" w:rsidRDefault="000B1E02" w:rsidP="00FF06B1">
      <w:pPr>
        <w:jc w:val="both"/>
        <w:rPr>
          <w:rFonts w:cs="Times New Roman"/>
          <w:sz w:val="16"/>
          <w:szCs w:val="16"/>
        </w:rPr>
      </w:pPr>
    </w:p>
    <w:p w14:paraId="70B55E23" w14:textId="77777777" w:rsidR="00D67EFA" w:rsidRDefault="00D67EFA" w:rsidP="000E13A0">
      <w:pPr>
        <w:jc w:val="both"/>
        <w:rPr>
          <w:rFonts w:cs="Times New Roman"/>
          <w:color w:val="FF0000"/>
          <w:sz w:val="16"/>
          <w:szCs w:val="16"/>
        </w:rPr>
      </w:pPr>
    </w:p>
    <w:p w14:paraId="3676B368" w14:textId="77777777" w:rsidR="00394DC7" w:rsidRPr="002724B8" w:rsidRDefault="00394DC7" w:rsidP="000E13A0">
      <w:pPr>
        <w:jc w:val="both"/>
        <w:rPr>
          <w:rFonts w:cs="Times New Roman"/>
          <w:color w:val="FF0000"/>
          <w:sz w:val="16"/>
          <w:szCs w:val="16"/>
        </w:rPr>
      </w:pPr>
    </w:p>
    <w:p w14:paraId="407E212D" w14:textId="79E05389" w:rsidR="00B816CD" w:rsidRPr="00663A14" w:rsidRDefault="00B816CD" w:rsidP="00B816CD">
      <w:pPr>
        <w:jc w:val="center"/>
        <w:rPr>
          <w:rFonts w:cs="Times New Roman"/>
          <w:b/>
          <w:bCs/>
          <w:sz w:val="16"/>
          <w:szCs w:val="16"/>
        </w:rPr>
      </w:pPr>
      <w:r w:rsidRPr="00663A14">
        <w:rPr>
          <w:rFonts w:cs="Times New Roman"/>
          <w:b/>
          <w:bCs/>
          <w:sz w:val="16"/>
          <w:szCs w:val="16"/>
        </w:rPr>
        <w:t>Cuadro 7</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69946047" w:rsidR="00B816CD" w:rsidRPr="00663A14" w:rsidRDefault="00B816CD" w:rsidP="00B816CD">
      <w:pPr>
        <w:jc w:val="center"/>
        <w:rPr>
          <w:rFonts w:cs="Times New Roman"/>
          <w:sz w:val="16"/>
          <w:szCs w:val="16"/>
        </w:rPr>
      </w:pPr>
      <w:r w:rsidRPr="00663A14">
        <w:rPr>
          <w:rFonts w:cs="Times New Roman"/>
          <w:b/>
          <w:bCs/>
          <w:sz w:val="16"/>
          <w:szCs w:val="16"/>
        </w:rPr>
        <w:t>Enero-</w:t>
      </w:r>
      <w:r w:rsidR="004777EC">
        <w:rPr>
          <w:rFonts w:cs="Times New Roman"/>
          <w:b/>
          <w:bCs/>
          <w:sz w:val="16"/>
          <w:szCs w:val="16"/>
        </w:rPr>
        <w:t>abril</w:t>
      </w:r>
      <w:r w:rsidRPr="00663A14">
        <w:rPr>
          <w:rFonts w:cs="Times New Roman"/>
          <w:b/>
          <w:bCs/>
          <w:sz w:val="16"/>
          <w:szCs w:val="16"/>
        </w:rPr>
        <w:t xml:space="preserve"> de 2025</w:t>
      </w:r>
    </w:p>
    <w:p w14:paraId="11794994" w14:textId="3E1FAAEA" w:rsidR="00B816CD" w:rsidRDefault="00B816CD" w:rsidP="00B816CD">
      <w:pPr>
        <w:jc w:val="center"/>
        <w:rPr>
          <w:rFonts w:cs="Times New Roman"/>
          <w:sz w:val="16"/>
          <w:szCs w:val="16"/>
        </w:rPr>
      </w:pPr>
      <w:r w:rsidRPr="00663A14">
        <w:rPr>
          <w:rFonts w:cs="Times New Roman"/>
          <w:sz w:val="16"/>
          <w:szCs w:val="16"/>
        </w:rPr>
        <w:t>(</w:t>
      </w:r>
      <w:r w:rsidR="00F01D7B">
        <w:rPr>
          <w:rFonts w:cs="Times New Roman"/>
          <w:sz w:val="16"/>
          <w:szCs w:val="16"/>
        </w:rPr>
        <w:t>Cantidad</w:t>
      </w:r>
      <w:r w:rsidR="00E630BF">
        <w:rPr>
          <w:rFonts w:cs="Times New Roman"/>
          <w:sz w:val="16"/>
          <w:szCs w:val="16"/>
        </w:rPr>
        <w:t>es</w:t>
      </w:r>
      <w:r w:rsidR="00F01D7B">
        <w:rPr>
          <w:rFonts w:cs="Times New Roman"/>
          <w:sz w:val="16"/>
          <w:szCs w:val="16"/>
        </w:rPr>
        <w:t xml:space="preserve"> en quetzales</w:t>
      </w:r>
      <w:r w:rsidRPr="00663A14">
        <w:rPr>
          <w:rFonts w:cs="Times New Roman"/>
          <w:sz w:val="16"/>
          <w:szCs w:val="16"/>
        </w:rPr>
        <w:t>)</w:t>
      </w:r>
    </w:p>
    <w:p w14:paraId="7C757D70" w14:textId="77777777" w:rsidR="005B6B20" w:rsidRPr="00663A14" w:rsidRDefault="005B6B20" w:rsidP="00B816CD">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2125"/>
        <w:gridCol w:w="1306"/>
        <w:gridCol w:w="1306"/>
        <w:gridCol w:w="831"/>
        <w:gridCol w:w="1208"/>
        <w:gridCol w:w="1306"/>
        <w:gridCol w:w="746"/>
      </w:tblGrid>
      <w:tr w:rsidR="00041317" w:rsidRPr="00041317" w14:paraId="7C64A063" w14:textId="77777777" w:rsidTr="0004131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7" w:type="pct"/>
            <w:vAlign w:val="center"/>
            <w:hideMark/>
          </w:tcPr>
          <w:p w14:paraId="3538669E" w14:textId="77777777" w:rsidR="00041317" w:rsidRPr="00041317" w:rsidRDefault="00041317" w:rsidP="00041317">
            <w:pPr>
              <w:jc w:val="center"/>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 xml:space="preserve">TIPO Y SUBTIPO DE GASTO </w:t>
            </w:r>
          </w:p>
        </w:tc>
        <w:tc>
          <w:tcPr>
            <w:tcW w:w="707" w:type="pct"/>
            <w:vAlign w:val="center"/>
            <w:hideMark/>
          </w:tcPr>
          <w:p w14:paraId="4FC58FFE" w14:textId="77777777" w:rsidR="00041317" w:rsidRPr="00041317" w:rsidRDefault="00041317" w:rsidP="000413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ASIGNADO</w:t>
            </w:r>
          </w:p>
        </w:tc>
        <w:tc>
          <w:tcPr>
            <w:tcW w:w="707" w:type="pct"/>
            <w:noWrap/>
            <w:vAlign w:val="center"/>
            <w:hideMark/>
          </w:tcPr>
          <w:p w14:paraId="6931DFE2" w14:textId="77777777" w:rsidR="00041317" w:rsidRPr="00041317" w:rsidRDefault="00041317" w:rsidP="000413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VIGENTE</w:t>
            </w:r>
          </w:p>
        </w:tc>
        <w:tc>
          <w:tcPr>
            <w:tcW w:w="447" w:type="pct"/>
            <w:vAlign w:val="center"/>
            <w:hideMark/>
          </w:tcPr>
          <w:p w14:paraId="3966CE6C" w14:textId="77777777" w:rsidR="00041317" w:rsidRPr="00041317" w:rsidRDefault="00041317" w:rsidP="000413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 SOBRE EL TOTAL VIGENTE</w:t>
            </w:r>
          </w:p>
        </w:tc>
        <w:tc>
          <w:tcPr>
            <w:tcW w:w="728" w:type="pct"/>
            <w:vAlign w:val="center"/>
            <w:hideMark/>
          </w:tcPr>
          <w:p w14:paraId="3809DF99" w14:textId="77777777" w:rsidR="00041317" w:rsidRPr="00041317" w:rsidRDefault="00041317" w:rsidP="000413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DEVENGADO</w:t>
            </w:r>
          </w:p>
        </w:tc>
        <w:tc>
          <w:tcPr>
            <w:tcW w:w="717" w:type="pct"/>
            <w:vAlign w:val="center"/>
            <w:hideMark/>
          </w:tcPr>
          <w:p w14:paraId="6DD3CCAB" w14:textId="0F2B204C" w:rsidR="00041317" w:rsidRPr="00041317" w:rsidRDefault="00041317" w:rsidP="000413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 xml:space="preserve">SALDO </w:t>
            </w:r>
            <w:proofErr w:type="gramStart"/>
            <w:r w:rsidR="006672E6">
              <w:rPr>
                <w:rFonts w:ascii="Arial" w:eastAsia="Times New Roman" w:hAnsi="Arial" w:cs="Arial"/>
                <w:color w:val="000000"/>
                <w:sz w:val="14"/>
                <w:szCs w:val="14"/>
                <w:lang w:eastAsia="es-GT"/>
              </w:rPr>
              <w:t xml:space="preserve">POR </w:t>
            </w:r>
            <w:r w:rsidRPr="00041317">
              <w:rPr>
                <w:rFonts w:ascii="Arial" w:eastAsia="Times New Roman" w:hAnsi="Arial" w:cs="Arial"/>
                <w:color w:val="000000"/>
                <w:sz w:val="14"/>
                <w:szCs w:val="14"/>
                <w:lang w:eastAsia="es-GT"/>
              </w:rPr>
              <w:t xml:space="preserve"> DEVENGAR</w:t>
            </w:r>
            <w:proofErr w:type="gramEnd"/>
          </w:p>
        </w:tc>
        <w:tc>
          <w:tcPr>
            <w:tcW w:w="447" w:type="pct"/>
            <w:noWrap/>
            <w:vAlign w:val="center"/>
            <w:hideMark/>
          </w:tcPr>
          <w:p w14:paraId="715F9F06" w14:textId="77777777" w:rsidR="00041317" w:rsidRPr="00041317" w:rsidRDefault="00041317" w:rsidP="0004131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 EJEC</w:t>
            </w:r>
          </w:p>
        </w:tc>
      </w:tr>
      <w:tr w:rsidR="002E4AC5" w:rsidRPr="00041317" w14:paraId="447CAF56" w14:textId="77777777" w:rsidTr="0004131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47" w:type="pct"/>
            <w:hideMark/>
          </w:tcPr>
          <w:p w14:paraId="3B69F5DE" w14:textId="77777777" w:rsidR="00041317" w:rsidRPr="00041317" w:rsidRDefault="00041317" w:rsidP="00041317">
            <w:pPr>
              <w:jc w:val="center"/>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 xml:space="preserve">TOTAL </w:t>
            </w:r>
          </w:p>
        </w:tc>
        <w:tc>
          <w:tcPr>
            <w:tcW w:w="707" w:type="pct"/>
            <w:vAlign w:val="center"/>
            <w:hideMark/>
          </w:tcPr>
          <w:p w14:paraId="6B0A21E2"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2,592,102,000.00</w:t>
            </w:r>
          </w:p>
        </w:tc>
        <w:tc>
          <w:tcPr>
            <w:tcW w:w="707" w:type="pct"/>
            <w:vAlign w:val="center"/>
            <w:hideMark/>
          </w:tcPr>
          <w:p w14:paraId="7EC2CBF1"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2,192,102,000.00</w:t>
            </w:r>
          </w:p>
        </w:tc>
        <w:tc>
          <w:tcPr>
            <w:tcW w:w="447" w:type="pct"/>
            <w:vAlign w:val="center"/>
            <w:hideMark/>
          </w:tcPr>
          <w:p w14:paraId="1216CBAC"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100.00</w:t>
            </w:r>
          </w:p>
        </w:tc>
        <w:tc>
          <w:tcPr>
            <w:tcW w:w="728" w:type="pct"/>
            <w:vAlign w:val="center"/>
            <w:hideMark/>
          </w:tcPr>
          <w:p w14:paraId="0F90475A"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276,435,486.30</w:t>
            </w:r>
          </w:p>
        </w:tc>
        <w:tc>
          <w:tcPr>
            <w:tcW w:w="717" w:type="pct"/>
            <w:vAlign w:val="center"/>
            <w:hideMark/>
          </w:tcPr>
          <w:p w14:paraId="2D0DEE36"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1,915,666,513.70</w:t>
            </w:r>
          </w:p>
        </w:tc>
        <w:tc>
          <w:tcPr>
            <w:tcW w:w="447" w:type="pct"/>
            <w:noWrap/>
            <w:vAlign w:val="center"/>
            <w:hideMark/>
          </w:tcPr>
          <w:p w14:paraId="0A784F08"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12.61</w:t>
            </w:r>
          </w:p>
        </w:tc>
      </w:tr>
      <w:tr w:rsidR="00041317" w:rsidRPr="00041317" w14:paraId="460373A2" w14:textId="77777777" w:rsidTr="00041317">
        <w:trPr>
          <w:trHeight w:val="1673"/>
        </w:trPr>
        <w:tc>
          <w:tcPr>
            <w:cnfStyle w:val="001000000000" w:firstRow="0" w:lastRow="0" w:firstColumn="1" w:lastColumn="0" w:oddVBand="0" w:evenVBand="0" w:oddHBand="0" w:evenHBand="0" w:firstRowFirstColumn="0" w:firstRowLastColumn="0" w:lastRowFirstColumn="0" w:lastRowLastColumn="0"/>
            <w:tcW w:w="1247" w:type="pct"/>
            <w:hideMark/>
          </w:tcPr>
          <w:p w14:paraId="7E5F5061" w14:textId="77777777" w:rsidR="00041317" w:rsidRPr="00041317" w:rsidRDefault="00041317" w:rsidP="00041317">
            <w:pPr>
              <w:jc w:val="both"/>
              <w:rPr>
                <w:rFonts w:ascii="Arial" w:eastAsia="Times New Roman" w:hAnsi="Arial" w:cs="Arial"/>
                <w:color w:val="31849B"/>
                <w:sz w:val="14"/>
                <w:szCs w:val="14"/>
                <w:lang w:eastAsia="es-GT"/>
              </w:rPr>
            </w:pPr>
            <w:r w:rsidRPr="00041317">
              <w:rPr>
                <w:rFonts w:ascii="Arial" w:eastAsia="Times New Roman" w:hAnsi="Arial"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707" w:type="pct"/>
            <w:vAlign w:val="center"/>
            <w:hideMark/>
          </w:tcPr>
          <w:p w14:paraId="299B86C9"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2,123,841,996.00</w:t>
            </w:r>
          </w:p>
        </w:tc>
        <w:tc>
          <w:tcPr>
            <w:tcW w:w="707" w:type="pct"/>
            <w:vAlign w:val="center"/>
            <w:hideMark/>
          </w:tcPr>
          <w:p w14:paraId="4E8E9613"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1,706,062,036.00</w:t>
            </w:r>
          </w:p>
        </w:tc>
        <w:tc>
          <w:tcPr>
            <w:tcW w:w="447" w:type="pct"/>
            <w:vAlign w:val="center"/>
            <w:hideMark/>
          </w:tcPr>
          <w:p w14:paraId="4F203490"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77.83</w:t>
            </w:r>
          </w:p>
        </w:tc>
        <w:tc>
          <w:tcPr>
            <w:tcW w:w="728" w:type="pct"/>
            <w:vAlign w:val="center"/>
            <w:hideMark/>
          </w:tcPr>
          <w:p w14:paraId="218D541A"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253,500,440.38</w:t>
            </w:r>
          </w:p>
        </w:tc>
        <w:tc>
          <w:tcPr>
            <w:tcW w:w="717" w:type="pct"/>
            <w:vAlign w:val="center"/>
            <w:hideMark/>
          </w:tcPr>
          <w:p w14:paraId="45E0307A"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1,452,561,595.62</w:t>
            </w:r>
          </w:p>
        </w:tc>
        <w:tc>
          <w:tcPr>
            <w:tcW w:w="447" w:type="pct"/>
            <w:noWrap/>
            <w:vAlign w:val="center"/>
            <w:hideMark/>
          </w:tcPr>
          <w:p w14:paraId="44B099A7"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14.86</w:t>
            </w:r>
          </w:p>
        </w:tc>
      </w:tr>
      <w:tr w:rsidR="002E4AC5" w:rsidRPr="00041317" w14:paraId="187CEA50" w14:textId="77777777" w:rsidTr="00041317">
        <w:trPr>
          <w:cnfStyle w:val="000000100000" w:firstRow="0" w:lastRow="0" w:firstColumn="0" w:lastColumn="0" w:oddVBand="0" w:evenVBand="0" w:oddHBand="1" w:evenHBand="0" w:firstRowFirstColumn="0" w:firstRowLastColumn="0" w:lastRowFirstColumn="0" w:lastRowLastColumn="0"/>
          <w:trHeight w:val="1361"/>
        </w:trPr>
        <w:tc>
          <w:tcPr>
            <w:cnfStyle w:val="001000000000" w:firstRow="0" w:lastRow="0" w:firstColumn="1" w:lastColumn="0" w:oddVBand="0" w:evenVBand="0" w:oddHBand="0" w:evenHBand="0" w:firstRowFirstColumn="0" w:firstRowLastColumn="0" w:lastRowFirstColumn="0" w:lastRowLastColumn="0"/>
            <w:tcW w:w="1247" w:type="pct"/>
            <w:hideMark/>
          </w:tcPr>
          <w:p w14:paraId="0D77F123" w14:textId="77777777" w:rsidR="00041317" w:rsidRPr="00041317" w:rsidRDefault="00041317" w:rsidP="00041317">
            <w:pPr>
              <w:jc w:val="both"/>
              <w:rPr>
                <w:rFonts w:ascii="Arial" w:eastAsia="Times New Roman" w:hAnsi="Arial" w:cs="Arial"/>
                <w:b w:val="0"/>
                <w:bCs w:val="0"/>
                <w:color w:val="auto"/>
                <w:sz w:val="14"/>
                <w:szCs w:val="14"/>
                <w:lang w:eastAsia="es-GT"/>
              </w:rPr>
            </w:pPr>
            <w:r w:rsidRPr="00041317">
              <w:rPr>
                <w:rFonts w:ascii="Arial" w:eastAsia="Times New Roman" w:hAnsi="Arial" w:cs="Arial"/>
                <w:b w:val="0"/>
                <w:bCs w:val="0"/>
                <w:color w:val="auto"/>
                <w:sz w:val="14"/>
                <w:szCs w:val="14"/>
                <w:lang w:eastAsia="es-GT"/>
              </w:rPr>
              <w:t>ADMINISTRACIÓN: A este tipo de gasto pertenecen las erogaciones de los programas del Sector Público, que están destinadas a apoyar la producción de bienes o servicios que la población demanda para su desarrollo, sean estos administrativos o técnicos.</w:t>
            </w:r>
          </w:p>
        </w:tc>
        <w:tc>
          <w:tcPr>
            <w:tcW w:w="707" w:type="pct"/>
            <w:noWrap/>
            <w:vAlign w:val="center"/>
            <w:hideMark/>
          </w:tcPr>
          <w:p w14:paraId="4D6A72AD"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1,539,053,661.00</w:t>
            </w:r>
          </w:p>
        </w:tc>
        <w:tc>
          <w:tcPr>
            <w:tcW w:w="707" w:type="pct"/>
            <w:noWrap/>
            <w:vAlign w:val="center"/>
            <w:hideMark/>
          </w:tcPr>
          <w:p w14:paraId="07BE4213"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1,093,732,410.00</w:t>
            </w:r>
          </w:p>
        </w:tc>
        <w:tc>
          <w:tcPr>
            <w:tcW w:w="447" w:type="pct"/>
            <w:noWrap/>
            <w:vAlign w:val="center"/>
            <w:hideMark/>
          </w:tcPr>
          <w:p w14:paraId="28F9839C"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49.89</w:t>
            </w:r>
          </w:p>
        </w:tc>
        <w:tc>
          <w:tcPr>
            <w:tcW w:w="728" w:type="pct"/>
            <w:noWrap/>
            <w:vAlign w:val="center"/>
            <w:hideMark/>
          </w:tcPr>
          <w:p w14:paraId="073AADB3"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177,909,623.20</w:t>
            </w:r>
          </w:p>
        </w:tc>
        <w:tc>
          <w:tcPr>
            <w:tcW w:w="717" w:type="pct"/>
            <w:noWrap/>
            <w:vAlign w:val="center"/>
            <w:hideMark/>
          </w:tcPr>
          <w:p w14:paraId="71265E14"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915,822,786.80</w:t>
            </w:r>
          </w:p>
        </w:tc>
        <w:tc>
          <w:tcPr>
            <w:tcW w:w="447" w:type="pct"/>
            <w:noWrap/>
            <w:vAlign w:val="center"/>
            <w:hideMark/>
          </w:tcPr>
          <w:p w14:paraId="67F40BFD" w14:textId="77777777" w:rsidR="00041317" w:rsidRPr="00041317" w:rsidRDefault="00041317" w:rsidP="0004131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16.27</w:t>
            </w:r>
          </w:p>
        </w:tc>
      </w:tr>
      <w:tr w:rsidR="00041317" w:rsidRPr="00041317" w14:paraId="4D2D346D" w14:textId="77777777" w:rsidTr="00041317">
        <w:trPr>
          <w:trHeight w:val="1995"/>
        </w:trPr>
        <w:tc>
          <w:tcPr>
            <w:cnfStyle w:val="001000000000" w:firstRow="0" w:lastRow="0" w:firstColumn="1" w:lastColumn="0" w:oddVBand="0" w:evenVBand="0" w:oddHBand="0" w:evenHBand="0" w:firstRowFirstColumn="0" w:firstRowLastColumn="0" w:lastRowFirstColumn="0" w:lastRowLastColumn="0"/>
            <w:tcW w:w="1247" w:type="pct"/>
            <w:hideMark/>
          </w:tcPr>
          <w:p w14:paraId="0B35CD24" w14:textId="77777777" w:rsidR="00041317" w:rsidRPr="00041317" w:rsidRDefault="00041317" w:rsidP="00041317">
            <w:pPr>
              <w:jc w:val="both"/>
              <w:rPr>
                <w:rFonts w:ascii="Arial" w:eastAsia="Times New Roman" w:hAnsi="Arial" w:cs="Arial"/>
                <w:b w:val="0"/>
                <w:bCs w:val="0"/>
                <w:color w:val="auto"/>
                <w:sz w:val="14"/>
                <w:szCs w:val="14"/>
                <w:lang w:eastAsia="es-GT"/>
              </w:rPr>
            </w:pPr>
            <w:r w:rsidRPr="00C9086F">
              <w:rPr>
                <w:rFonts w:ascii="Arial" w:eastAsia="Times New Roman" w:hAnsi="Arial" w:cs="Arial"/>
                <w:color w:val="auto"/>
                <w:sz w:val="14"/>
                <w:szCs w:val="14"/>
                <w:lang w:eastAsia="es-GT"/>
              </w:rPr>
              <w:t>DESARROLLO HUMANO</w:t>
            </w:r>
            <w:r w:rsidRPr="00041317">
              <w:rPr>
                <w:rFonts w:ascii="Arial" w:eastAsia="Times New Roman" w:hAnsi="Arial" w:cs="Arial"/>
                <w:b w:val="0"/>
                <w:bCs w:val="0"/>
                <w:color w:val="auto"/>
                <w:sz w:val="14"/>
                <w:szCs w:val="14"/>
                <w:lang w:eastAsia="es-GT"/>
              </w:rPr>
              <w:t>: En este 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Pr="00041317">
              <w:rPr>
                <w:rFonts w:ascii="Arial" w:eastAsia="Times New Roman" w:hAnsi="Arial" w:cs="Arial"/>
                <w:b w:val="0"/>
                <w:bCs w:val="0"/>
                <w:color w:val="auto"/>
                <w:sz w:val="14"/>
                <w:szCs w:val="14"/>
                <w:lang w:eastAsia="es-GT"/>
              </w:rPr>
              <w:t>EFA´</w:t>
            </w:r>
            <w:proofErr w:type="gramStart"/>
            <w:r w:rsidRPr="00041317">
              <w:rPr>
                <w:rFonts w:ascii="Arial" w:eastAsia="Times New Roman" w:hAnsi="Arial" w:cs="Arial"/>
                <w:b w:val="0"/>
                <w:bCs w:val="0"/>
                <w:color w:val="auto"/>
                <w:sz w:val="14"/>
                <w:szCs w:val="14"/>
                <w:lang w:eastAsia="es-GT"/>
              </w:rPr>
              <w:t>s</w:t>
            </w:r>
            <w:proofErr w:type="spellEnd"/>
            <w:r w:rsidRPr="00041317">
              <w:rPr>
                <w:rFonts w:ascii="Arial" w:eastAsia="Times New Roman" w:hAnsi="Arial" w:cs="Arial"/>
                <w:b w:val="0"/>
                <w:bCs w:val="0"/>
                <w:color w:val="auto"/>
                <w:sz w:val="14"/>
                <w:szCs w:val="14"/>
                <w:lang w:eastAsia="es-GT"/>
              </w:rPr>
              <w:t>)  y</w:t>
            </w:r>
            <w:proofErr w:type="gramEnd"/>
            <w:r w:rsidRPr="00041317">
              <w:rPr>
                <w:rFonts w:ascii="Arial" w:eastAsia="Times New Roman" w:hAnsi="Arial" w:cs="Arial"/>
                <w:b w:val="0"/>
                <w:bCs w:val="0"/>
                <w:color w:val="auto"/>
                <w:sz w:val="14"/>
                <w:szCs w:val="14"/>
                <w:lang w:eastAsia="es-GT"/>
              </w:rPr>
              <w:t xml:space="preserve"> seguridad alimentaria)</w:t>
            </w:r>
          </w:p>
        </w:tc>
        <w:tc>
          <w:tcPr>
            <w:tcW w:w="707" w:type="pct"/>
            <w:noWrap/>
            <w:vAlign w:val="center"/>
            <w:hideMark/>
          </w:tcPr>
          <w:p w14:paraId="2A0B9BE5"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340,077,095.00</w:t>
            </w:r>
          </w:p>
        </w:tc>
        <w:tc>
          <w:tcPr>
            <w:tcW w:w="707" w:type="pct"/>
            <w:noWrap/>
            <w:vAlign w:val="center"/>
            <w:hideMark/>
          </w:tcPr>
          <w:p w14:paraId="1A68746A"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326,098,422.00</w:t>
            </w:r>
          </w:p>
        </w:tc>
        <w:tc>
          <w:tcPr>
            <w:tcW w:w="447" w:type="pct"/>
            <w:noWrap/>
            <w:vAlign w:val="center"/>
            <w:hideMark/>
          </w:tcPr>
          <w:p w14:paraId="3446C047"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14.88</w:t>
            </w:r>
          </w:p>
        </w:tc>
        <w:tc>
          <w:tcPr>
            <w:tcW w:w="728" w:type="pct"/>
            <w:noWrap/>
            <w:vAlign w:val="center"/>
            <w:hideMark/>
          </w:tcPr>
          <w:p w14:paraId="194B3F5C"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17,740,415.45</w:t>
            </w:r>
          </w:p>
        </w:tc>
        <w:tc>
          <w:tcPr>
            <w:tcW w:w="717" w:type="pct"/>
            <w:noWrap/>
            <w:vAlign w:val="center"/>
            <w:hideMark/>
          </w:tcPr>
          <w:p w14:paraId="76CA5E8C"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308,358,006.55</w:t>
            </w:r>
          </w:p>
        </w:tc>
        <w:tc>
          <w:tcPr>
            <w:tcW w:w="447" w:type="pct"/>
            <w:noWrap/>
            <w:vAlign w:val="center"/>
            <w:hideMark/>
          </w:tcPr>
          <w:p w14:paraId="4C9A0E8E" w14:textId="77777777" w:rsidR="00041317" w:rsidRPr="00041317" w:rsidRDefault="00041317" w:rsidP="0004131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5.44</w:t>
            </w:r>
          </w:p>
        </w:tc>
      </w:tr>
    </w:tbl>
    <w:p w14:paraId="392FEF3B" w14:textId="77777777" w:rsidR="00B816CD" w:rsidRDefault="00B816CD" w:rsidP="000E13A0">
      <w:pPr>
        <w:jc w:val="both"/>
        <w:rPr>
          <w:rFonts w:cs="Times New Roman"/>
          <w:color w:val="FF0000"/>
          <w:sz w:val="22"/>
          <w:szCs w:val="22"/>
        </w:rPr>
      </w:pPr>
    </w:p>
    <w:p w14:paraId="71B545B2" w14:textId="5E59986C" w:rsidR="00B816CD" w:rsidRDefault="00B816CD">
      <w:pPr>
        <w:rPr>
          <w:rFonts w:cs="Times New Roman"/>
          <w:color w:val="FF0000"/>
          <w:sz w:val="22"/>
          <w:szCs w:val="22"/>
        </w:rPr>
      </w:pPr>
    </w:p>
    <w:p w14:paraId="3E97E866" w14:textId="0C85525C" w:rsidR="00B816CD" w:rsidRDefault="00B816CD">
      <w:pPr>
        <w:rPr>
          <w:rFonts w:cs="Times New Roman"/>
          <w:color w:val="FF0000"/>
          <w:sz w:val="22"/>
          <w:szCs w:val="22"/>
        </w:rPr>
      </w:pPr>
    </w:p>
    <w:p w14:paraId="0B4EA5C9" w14:textId="41D8AC56" w:rsidR="000B1E02" w:rsidRDefault="000B1E02">
      <w:pPr>
        <w:rPr>
          <w:rFonts w:cs="Times New Roman"/>
          <w:color w:val="FF0000"/>
          <w:sz w:val="22"/>
          <w:szCs w:val="22"/>
        </w:rPr>
      </w:pPr>
    </w:p>
    <w:p w14:paraId="3058345D" w14:textId="77777777" w:rsidR="00E630BF" w:rsidRDefault="00E630BF">
      <w:pPr>
        <w:rPr>
          <w:rFonts w:cs="Times New Roman"/>
          <w:color w:val="FF0000"/>
          <w:sz w:val="22"/>
          <w:szCs w:val="22"/>
        </w:rPr>
      </w:pPr>
    </w:p>
    <w:p w14:paraId="62649A0C" w14:textId="77777777" w:rsidR="000B1E02" w:rsidRDefault="000B1E02">
      <w:pPr>
        <w:rPr>
          <w:rFonts w:cs="Times New Roman"/>
          <w:color w:val="FF0000"/>
          <w:sz w:val="22"/>
          <w:szCs w:val="22"/>
        </w:rPr>
      </w:pPr>
    </w:p>
    <w:p w14:paraId="712C6969" w14:textId="77777777" w:rsidR="000B1E02" w:rsidRDefault="000B1E02">
      <w:pPr>
        <w:rPr>
          <w:rFonts w:cs="Times New Roman"/>
          <w:color w:val="FF0000"/>
          <w:sz w:val="22"/>
          <w:szCs w:val="22"/>
        </w:rPr>
      </w:pPr>
    </w:p>
    <w:p w14:paraId="2437B5E8" w14:textId="77777777" w:rsidR="00FE409D" w:rsidRDefault="00FE409D">
      <w:pPr>
        <w:rPr>
          <w:rFonts w:cs="Times New Roman"/>
          <w:color w:val="FF0000"/>
          <w:sz w:val="22"/>
          <w:szCs w:val="22"/>
        </w:rPr>
      </w:pPr>
    </w:p>
    <w:tbl>
      <w:tblPr>
        <w:tblStyle w:val="Tablaconcuadrcula6concolores-nfasis51"/>
        <w:tblW w:w="5000" w:type="pct"/>
        <w:tblLook w:val="04A0" w:firstRow="1" w:lastRow="0" w:firstColumn="1" w:lastColumn="0" w:noHBand="0" w:noVBand="1"/>
      </w:tblPr>
      <w:tblGrid>
        <w:gridCol w:w="2195"/>
        <w:gridCol w:w="1241"/>
        <w:gridCol w:w="1241"/>
        <w:gridCol w:w="831"/>
        <w:gridCol w:w="1278"/>
        <w:gridCol w:w="1259"/>
        <w:gridCol w:w="783"/>
      </w:tblGrid>
      <w:tr w:rsidR="006672E6" w:rsidRPr="00041317" w14:paraId="093F0489" w14:textId="77777777" w:rsidTr="0074237C">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47" w:type="pct"/>
            <w:vAlign w:val="center"/>
          </w:tcPr>
          <w:p w14:paraId="36A9B669" w14:textId="32ABF9C3" w:rsidR="006672E6" w:rsidRPr="00041317" w:rsidRDefault="006672E6" w:rsidP="006672E6">
            <w:pPr>
              <w:rPr>
                <w:rFonts w:ascii="Arial" w:eastAsia="Times New Roman" w:hAnsi="Arial" w:cs="Arial"/>
                <w:b w:val="0"/>
                <w:bCs w:val="0"/>
                <w:color w:val="31849B"/>
                <w:sz w:val="14"/>
                <w:szCs w:val="14"/>
                <w:lang w:eastAsia="es-GT"/>
              </w:rPr>
            </w:pPr>
            <w:r w:rsidRPr="00041317">
              <w:rPr>
                <w:rFonts w:ascii="Arial" w:eastAsia="Times New Roman" w:hAnsi="Arial" w:cs="Arial"/>
                <w:color w:val="000000"/>
                <w:sz w:val="14"/>
                <w:szCs w:val="14"/>
                <w:lang w:eastAsia="es-GT"/>
              </w:rPr>
              <w:t xml:space="preserve">TIPO Y SUBTIPO DE GASTO </w:t>
            </w:r>
          </w:p>
        </w:tc>
        <w:tc>
          <w:tcPr>
            <w:tcW w:w="707" w:type="pct"/>
            <w:vAlign w:val="center"/>
          </w:tcPr>
          <w:p w14:paraId="27C7A8AC" w14:textId="0A998F66" w:rsidR="006672E6" w:rsidRPr="00041317" w:rsidRDefault="006672E6" w:rsidP="006672E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1317">
              <w:rPr>
                <w:rFonts w:ascii="Arial" w:eastAsia="Times New Roman" w:hAnsi="Arial" w:cs="Arial"/>
                <w:color w:val="000000"/>
                <w:sz w:val="14"/>
                <w:szCs w:val="14"/>
                <w:lang w:eastAsia="es-GT"/>
              </w:rPr>
              <w:t>ASIGNADO</w:t>
            </w:r>
          </w:p>
        </w:tc>
        <w:tc>
          <w:tcPr>
            <w:tcW w:w="707" w:type="pct"/>
            <w:vAlign w:val="center"/>
          </w:tcPr>
          <w:p w14:paraId="319E8FC0" w14:textId="401F0290" w:rsidR="006672E6" w:rsidRPr="00041317" w:rsidRDefault="006672E6" w:rsidP="006672E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1317">
              <w:rPr>
                <w:rFonts w:ascii="Arial" w:eastAsia="Times New Roman" w:hAnsi="Arial" w:cs="Arial"/>
                <w:color w:val="000000"/>
                <w:sz w:val="14"/>
                <w:szCs w:val="14"/>
                <w:lang w:eastAsia="es-GT"/>
              </w:rPr>
              <w:t>VIGENTE</w:t>
            </w:r>
          </w:p>
        </w:tc>
        <w:tc>
          <w:tcPr>
            <w:tcW w:w="447" w:type="pct"/>
            <w:vAlign w:val="center"/>
          </w:tcPr>
          <w:p w14:paraId="2AFD743F" w14:textId="00B2253C" w:rsidR="006672E6" w:rsidRPr="00041317" w:rsidRDefault="006672E6" w:rsidP="006672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1317">
              <w:rPr>
                <w:rFonts w:ascii="Arial" w:eastAsia="Times New Roman" w:hAnsi="Arial" w:cs="Arial"/>
                <w:color w:val="000000"/>
                <w:sz w:val="14"/>
                <w:szCs w:val="14"/>
                <w:lang w:eastAsia="es-GT"/>
              </w:rPr>
              <w:t>% SOBRE EL TOTAL VIGENTE</w:t>
            </w:r>
          </w:p>
        </w:tc>
        <w:tc>
          <w:tcPr>
            <w:tcW w:w="728" w:type="pct"/>
            <w:vAlign w:val="center"/>
          </w:tcPr>
          <w:p w14:paraId="586150E7" w14:textId="4D4B16E2" w:rsidR="006672E6" w:rsidRPr="00041317" w:rsidRDefault="006672E6" w:rsidP="006672E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1317">
              <w:rPr>
                <w:rFonts w:ascii="Arial" w:eastAsia="Times New Roman" w:hAnsi="Arial" w:cs="Arial"/>
                <w:color w:val="000000"/>
                <w:sz w:val="14"/>
                <w:szCs w:val="14"/>
                <w:lang w:eastAsia="es-GT"/>
              </w:rPr>
              <w:t>DEVENGADO</w:t>
            </w:r>
          </w:p>
        </w:tc>
        <w:tc>
          <w:tcPr>
            <w:tcW w:w="717" w:type="pct"/>
            <w:vAlign w:val="center"/>
          </w:tcPr>
          <w:p w14:paraId="28699AB7" w14:textId="54B9BCC2" w:rsidR="006672E6" w:rsidRPr="00041317" w:rsidRDefault="006672E6" w:rsidP="006672E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1317">
              <w:rPr>
                <w:rFonts w:ascii="Arial" w:eastAsia="Times New Roman" w:hAnsi="Arial" w:cs="Arial"/>
                <w:color w:val="000000"/>
                <w:sz w:val="14"/>
                <w:szCs w:val="14"/>
                <w:lang w:eastAsia="es-GT"/>
              </w:rPr>
              <w:t xml:space="preserve">SALDO </w:t>
            </w:r>
            <w:proofErr w:type="gramStart"/>
            <w:r>
              <w:rPr>
                <w:rFonts w:ascii="Arial" w:eastAsia="Times New Roman" w:hAnsi="Arial" w:cs="Arial"/>
                <w:color w:val="000000"/>
                <w:sz w:val="14"/>
                <w:szCs w:val="14"/>
                <w:lang w:eastAsia="es-GT"/>
              </w:rPr>
              <w:t xml:space="preserve">POR </w:t>
            </w:r>
            <w:r w:rsidRPr="00041317">
              <w:rPr>
                <w:rFonts w:ascii="Arial" w:eastAsia="Times New Roman" w:hAnsi="Arial" w:cs="Arial"/>
                <w:color w:val="000000"/>
                <w:sz w:val="14"/>
                <w:szCs w:val="14"/>
                <w:lang w:eastAsia="es-GT"/>
              </w:rPr>
              <w:t xml:space="preserve"> DEVENGAR</w:t>
            </w:r>
            <w:proofErr w:type="gramEnd"/>
          </w:p>
        </w:tc>
        <w:tc>
          <w:tcPr>
            <w:tcW w:w="447" w:type="pct"/>
            <w:noWrap/>
            <w:vAlign w:val="center"/>
          </w:tcPr>
          <w:p w14:paraId="76612E6D" w14:textId="748B4FEA" w:rsidR="006672E6" w:rsidRPr="00041317" w:rsidRDefault="006672E6" w:rsidP="006672E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1317">
              <w:rPr>
                <w:rFonts w:ascii="Arial" w:eastAsia="Times New Roman" w:hAnsi="Arial" w:cs="Arial"/>
                <w:color w:val="000000"/>
                <w:sz w:val="14"/>
                <w:szCs w:val="14"/>
                <w:lang w:eastAsia="es-GT"/>
              </w:rPr>
              <w:t>% EJEC</w:t>
            </w:r>
          </w:p>
        </w:tc>
      </w:tr>
      <w:tr w:rsidR="002E4AC5" w:rsidRPr="00041317" w14:paraId="4196C6C1" w14:textId="77777777" w:rsidTr="0074237C">
        <w:trPr>
          <w:cnfStyle w:val="000000100000" w:firstRow="0" w:lastRow="0" w:firstColumn="0" w:lastColumn="0" w:oddVBand="0" w:evenVBand="0" w:oddHBand="1" w:evenHBand="0" w:firstRowFirstColumn="0" w:firstRowLastColumn="0" w:lastRowFirstColumn="0" w:lastRowLastColumn="0"/>
          <w:trHeight w:val="1218"/>
        </w:trPr>
        <w:tc>
          <w:tcPr>
            <w:cnfStyle w:val="001000000000" w:firstRow="0" w:lastRow="0" w:firstColumn="1" w:lastColumn="0" w:oddVBand="0" w:evenVBand="0" w:oddHBand="0" w:evenHBand="0" w:firstRowFirstColumn="0" w:firstRowLastColumn="0" w:lastRowFirstColumn="0" w:lastRowLastColumn="0"/>
            <w:tcW w:w="1247" w:type="pct"/>
            <w:hideMark/>
          </w:tcPr>
          <w:p w14:paraId="1D6A4E23" w14:textId="36967F1C" w:rsidR="006672E6" w:rsidRPr="00041317" w:rsidRDefault="006672E6" w:rsidP="006672E6">
            <w:pPr>
              <w:rPr>
                <w:rFonts w:ascii="Arial" w:eastAsia="Times New Roman" w:hAnsi="Arial" w:cs="Arial"/>
                <w:color w:val="31849B"/>
                <w:sz w:val="14"/>
                <w:szCs w:val="14"/>
                <w:lang w:eastAsia="es-GT"/>
              </w:rPr>
            </w:pPr>
            <w:r w:rsidRPr="00041317">
              <w:rPr>
                <w:rFonts w:ascii="Arial" w:eastAsia="Times New Roman" w:hAnsi="Arial" w:cs="Arial"/>
                <w:color w:val="auto"/>
                <w:sz w:val="14"/>
                <w:szCs w:val="14"/>
                <w:lang w:eastAsia="es-GT"/>
              </w:rPr>
              <w:t xml:space="preserve">INVERSIÓN: Constituyen componentes de inversión, la formación bruta de capital fijo, programada como inversión física (obra gris), compra de equipos varios; transferencias de capital e inversión financiera. </w:t>
            </w:r>
          </w:p>
        </w:tc>
        <w:tc>
          <w:tcPr>
            <w:tcW w:w="707" w:type="pct"/>
            <w:vAlign w:val="center"/>
            <w:hideMark/>
          </w:tcPr>
          <w:p w14:paraId="12444918"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468,260,004.00</w:t>
            </w:r>
          </w:p>
        </w:tc>
        <w:tc>
          <w:tcPr>
            <w:tcW w:w="707" w:type="pct"/>
            <w:vAlign w:val="center"/>
            <w:hideMark/>
          </w:tcPr>
          <w:p w14:paraId="60B4CFEB"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486,039,964.00</w:t>
            </w:r>
          </w:p>
        </w:tc>
        <w:tc>
          <w:tcPr>
            <w:tcW w:w="447" w:type="pct"/>
            <w:vAlign w:val="center"/>
            <w:hideMark/>
          </w:tcPr>
          <w:p w14:paraId="13995F0A"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22.17</w:t>
            </w:r>
          </w:p>
        </w:tc>
        <w:tc>
          <w:tcPr>
            <w:tcW w:w="728" w:type="pct"/>
            <w:vAlign w:val="center"/>
            <w:hideMark/>
          </w:tcPr>
          <w:p w14:paraId="7DDFAEFD"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22,935,045.92</w:t>
            </w:r>
          </w:p>
        </w:tc>
        <w:tc>
          <w:tcPr>
            <w:tcW w:w="717" w:type="pct"/>
            <w:vAlign w:val="center"/>
            <w:hideMark/>
          </w:tcPr>
          <w:p w14:paraId="09490E22"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463,104,918.08</w:t>
            </w:r>
          </w:p>
        </w:tc>
        <w:tc>
          <w:tcPr>
            <w:tcW w:w="447" w:type="pct"/>
            <w:noWrap/>
            <w:vAlign w:val="center"/>
            <w:hideMark/>
          </w:tcPr>
          <w:p w14:paraId="52AFE952"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1317">
              <w:rPr>
                <w:rFonts w:ascii="Arial" w:eastAsia="Times New Roman" w:hAnsi="Arial" w:cs="Arial"/>
                <w:b/>
                <w:bCs/>
                <w:color w:val="000000"/>
                <w:sz w:val="14"/>
                <w:szCs w:val="14"/>
                <w:lang w:eastAsia="es-GT"/>
              </w:rPr>
              <w:t>4.72</w:t>
            </w:r>
          </w:p>
        </w:tc>
      </w:tr>
      <w:tr w:rsidR="006672E6" w:rsidRPr="00041317" w14:paraId="644746E2" w14:textId="77777777" w:rsidTr="0074237C">
        <w:trPr>
          <w:trHeight w:val="2718"/>
        </w:trPr>
        <w:tc>
          <w:tcPr>
            <w:cnfStyle w:val="001000000000" w:firstRow="0" w:lastRow="0" w:firstColumn="1" w:lastColumn="0" w:oddVBand="0" w:evenVBand="0" w:oddHBand="0" w:evenHBand="0" w:firstRowFirstColumn="0" w:firstRowLastColumn="0" w:lastRowFirstColumn="0" w:lastRowLastColumn="0"/>
            <w:tcW w:w="1247" w:type="pct"/>
            <w:hideMark/>
          </w:tcPr>
          <w:p w14:paraId="5053BD65" w14:textId="77777777" w:rsidR="006672E6" w:rsidRPr="00041317" w:rsidRDefault="006672E6" w:rsidP="006672E6">
            <w:pPr>
              <w:rPr>
                <w:rFonts w:ascii="Arial" w:eastAsia="Times New Roman" w:hAnsi="Arial" w:cs="Arial"/>
                <w:b w:val="0"/>
                <w:bCs w:val="0"/>
                <w:color w:val="000000"/>
                <w:sz w:val="14"/>
                <w:szCs w:val="14"/>
                <w:lang w:eastAsia="es-GT"/>
              </w:rPr>
            </w:pPr>
            <w:r w:rsidRPr="00E630BF">
              <w:rPr>
                <w:rFonts w:ascii="Arial" w:eastAsia="Times New Roman" w:hAnsi="Arial" w:cs="Arial"/>
                <w:color w:val="000000"/>
                <w:sz w:val="14"/>
                <w:szCs w:val="14"/>
                <w:lang w:eastAsia="es-GT"/>
              </w:rPr>
              <w:t>INVERSIÓN FÍSICA</w:t>
            </w:r>
            <w:r w:rsidRPr="00041317">
              <w:rPr>
                <w:rFonts w:ascii="Arial" w:eastAsia="Times New Roman" w:hAnsi="Arial" w:cs="Arial"/>
                <w:b w:val="0"/>
                <w:bCs w:val="0"/>
                <w:color w:val="000000"/>
                <w:sz w:val="14"/>
                <w:szCs w:val="14"/>
                <w:lang w:eastAsia="es-GT"/>
              </w:rPr>
              <w:t>: 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707" w:type="pct"/>
            <w:noWrap/>
            <w:vAlign w:val="center"/>
            <w:hideMark/>
          </w:tcPr>
          <w:p w14:paraId="37959905"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370,364,764.00</w:t>
            </w:r>
          </w:p>
        </w:tc>
        <w:tc>
          <w:tcPr>
            <w:tcW w:w="707" w:type="pct"/>
            <w:noWrap/>
            <w:vAlign w:val="center"/>
            <w:hideMark/>
          </w:tcPr>
          <w:p w14:paraId="011C19AE"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388,144,724.00</w:t>
            </w:r>
          </w:p>
        </w:tc>
        <w:tc>
          <w:tcPr>
            <w:tcW w:w="447" w:type="pct"/>
            <w:noWrap/>
            <w:vAlign w:val="center"/>
            <w:hideMark/>
          </w:tcPr>
          <w:p w14:paraId="2E11D8EA"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17.71</w:t>
            </w:r>
          </w:p>
        </w:tc>
        <w:tc>
          <w:tcPr>
            <w:tcW w:w="728" w:type="pct"/>
            <w:noWrap/>
            <w:vAlign w:val="center"/>
            <w:hideMark/>
          </w:tcPr>
          <w:p w14:paraId="7DBB6564"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8,124,297.14</w:t>
            </w:r>
          </w:p>
        </w:tc>
        <w:tc>
          <w:tcPr>
            <w:tcW w:w="717" w:type="pct"/>
            <w:noWrap/>
            <w:vAlign w:val="center"/>
            <w:hideMark/>
          </w:tcPr>
          <w:p w14:paraId="192DB79C"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380,020,426.86</w:t>
            </w:r>
          </w:p>
        </w:tc>
        <w:tc>
          <w:tcPr>
            <w:tcW w:w="447" w:type="pct"/>
            <w:noWrap/>
            <w:vAlign w:val="center"/>
            <w:hideMark/>
          </w:tcPr>
          <w:p w14:paraId="09E9AABA"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2.09</w:t>
            </w:r>
          </w:p>
        </w:tc>
      </w:tr>
      <w:tr w:rsidR="002E4AC5" w:rsidRPr="00041317" w14:paraId="2FDE8814" w14:textId="77777777" w:rsidTr="0074237C">
        <w:trPr>
          <w:cnfStyle w:val="000000100000" w:firstRow="0" w:lastRow="0" w:firstColumn="0" w:lastColumn="0" w:oddVBand="0" w:evenVBand="0" w:oddHBand="1" w:evenHBand="0" w:firstRowFirstColumn="0" w:firstRowLastColumn="0" w:lastRowFirstColumn="0" w:lastRowLastColumn="0"/>
          <w:trHeight w:val="1995"/>
        </w:trPr>
        <w:tc>
          <w:tcPr>
            <w:cnfStyle w:val="001000000000" w:firstRow="0" w:lastRow="0" w:firstColumn="1" w:lastColumn="0" w:oddVBand="0" w:evenVBand="0" w:oddHBand="0" w:evenHBand="0" w:firstRowFirstColumn="0" w:firstRowLastColumn="0" w:lastRowFirstColumn="0" w:lastRowLastColumn="0"/>
            <w:tcW w:w="1247" w:type="pct"/>
            <w:hideMark/>
          </w:tcPr>
          <w:p w14:paraId="7CF72614" w14:textId="77777777" w:rsidR="00C9086F" w:rsidRDefault="006672E6" w:rsidP="00C9086F">
            <w:pPr>
              <w:rPr>
                <w:rFonts w:ascii="Arial" w:eastAsia="Times New Roman" w:hAnsi="Arial" w:cs="Arial"/>
                <w:color w:val="auto"/>
                <w:sz w:val="14"/>
                <w:szCs w:val="14"/>
                <w:lang w:eastAsia="es-GT"/>
              </w:rPr>
            </w:pPr>
            <w:r w:rsidRPr="00E630BF">
              <w:rPr>
                <w:rFonts w:ascii="Arial" w:eastAsia="Times New Roman" w:hAnsi="Arial" w:cs="Arial"/>
                <w:color w:val="auto"/>
                <w:sz w:val="14"/>
                <w:szCs w:val="14"/>
                <w:lang w:eastAsia="es-GT"/>
              </w:rPr>
              <w:t>TRANSFERENCIAS</w:t>
            </w:r>
            <w:r w:rsidR="00C9086F">
              <w:rPr>
                <w:rFonts w:ascii="Arial" w:eastAsia="Times New Roman" w:hAnsi="Arial" w:cs="Arial"/>
                <w:color w:val="auto"/>
                <w:sz w:val="14"/>
                <w:szCs w:val="14"/>
                <w:lang w:eastAsia="es-GT"/>
              </w:rPr>
              <w:t xml:space="preserve"> </w:t>
            </w:r>
            <w:r w:rsidRPr="00E630BF">
              <w:rPr>
                <w:rFonts w:ascii="Arial" w:eastAsia="Times New Roman" w:hAnsi="Arial" w:cs="Arial"/>
                <w:color w:val="auto"/>
                <w:sz w:val="14"/>
                <w:szCs w:val="14"/>
                <w:lang w:eastAsia="es-GT"/>
              </w:rPr>
              <w:t>DE CAPITAL:</w:t>
            </w:r>
            <w:r w:rsidRPr="00041317">
              <w:rPr>
                <w:rFonts w:ascii="Arial" w:eastAsia="Times New Roman" w:hAnsi="Arial" w:cs="Arial"/>
                <w:b w:val="0"/>
                <w:bCs w:val="0"/>
                <w:color w:val="auto"/>
                <w:sz w:val="14"/>
                <w:szCs w:val="14"/>
                <w:lang w:eastAsia="es-GT"/>
              </w:rPr>
              <w:t xml:space="preserve"> </w:t>
            </w:r>
          </w:p>
          <w:p w14:paraId="1D77377A" w14:textId="11622376" w:rsidR="006672E6" w:rsidRPr="00041317" w:rsidRDefault="006672E6" w:rsidP="00C9086F">
            <w:pPr>
              <w:jc w:val="both"/>
              <w:rPr>
                <w:rFonts w:ascii="Arial" w:eastAsia="Times New Roman" w:hAnsi="Arial" w:cs="Arial"/>
                <w:b w:val="0"/>
                <w:bCs w:val="0"/>
                <w:color w:val="31849B"/>
                <w:sz w:val="14"/>
                <w:szCs w:val="14"/>
                <w:lang w:eastAsia="es-GT"/>
              </w:rPr>
            </w:pPr>
            <w:r w:rsidRPr="00041317">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707" w:type="pct"/>
            <w:noWrap/>
            <w:vAlign w:val="center"/>
            <w:hideMark/>
          </w:tcPr>
          <w:p w14:paraId="019801F7"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77,895,240.00</w:t>
            </w:r>
          </w:p>
        </w:tc>
        <w:tc>
          <w:tcPr>
            <w:tcW w:w="707" w:type="pct"/>
            <w:noWrap/>
            <w:vAlign w:val="center"/>
            <w:hideMark/>
          </w:tcPr>
          <w:p w14:paraId="3F900E83"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77,895,240.00</w:t>
            </w:r>
          </w:p>
        </w:tc>
        <w:tc>
          <w:tcPr>
            <w:tcW w:w="447" w:type="pct"/>
            <w:noWrap/>
            <w:vAlign w:val="center"/>
            <w:hideMark/>
          </w:tcPr>
          <w:p w14:paraId="148990C2"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3.55</w:t>
            </w:r>
          </w:p>
        </w:tc>
        <w:tc>
          <w:tcPr>
            <w:tcW w:w="728" w:type="pct"/>
            <w:noWrap/>
            <w:vAlign w:val="center"/>
            <w:hideMark/>
          </w:tcPr>
          <w:p w14:paraId="7C832742"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9,959,201.00</w:t>
            </w:r>
          </w:p>
        </w:tc>
        <w:tc>
          <w:tcPr>
            <w:tcW w:w="717" w:type="pct"/>
            <w:noWrap/>
            <w:vAlign w:val="center"/>
            <w:hideMark/>
          </w:tcPr>
          <w:p w14:paraId="4E860570"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67,936,039.00</w:t>
            </w:r>
          </w:p>
        </w:tc>
        <w:tc>
          <w:tcPr>
            <w:tcW w:w="447" w:type="pct"/>
            <w:noWrap/>
            <w:vAlign w:val="center"/>
            <w:hideMark/>
          </w:tcPr>
          <w:p w14:paraId="068B7A46" w14:textId="77777777" w:rsidR="006672E6" w:rsidRPr="00041317" w:rsidRDefault="006672E6" w:rsidP="006672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12.79</w:t>
            </w:r>
          </w:p>
        </w:tc>
      </w:tr>
      <w:tr w:rsidR="006672E6" w:rsidRPr="00041317" w14:paraId="7326881F" w14:textId="77777777" w:rsidTr="0074237C">
        <w:trPr>
          <w:trHeight w:val="2605"/>
        </w:trPr>
        <w:tc>
          <w:tcPr>
            <w:cnfStyle w:val="001000000000" w:firstRow="0" w:lastRow="0" w:firstColumn="1" w:lastColumn="0" w:oddVBand="0" w:evenVBand="0" w:oddHBand="0" w:evenHBand="0" w:firstRowFirstColumn="0" w:firstRowLastColumn="0" w:lastRowFirstColumn="0" w:lastRowLastColumn="0"/>
            <w:tcW w:w="1247" w:type="pct"/>
            <w:hideMark/>
          </w:tcPr>
          <w:p w14:paraId="07172709" w14:textId="2A754AF4" w:rsidR="006672E6" w:rsidRPr="00041317" w:rsidRDefault="006672E6" w:rsidP="00EC09AC">
            <w:pPr>
              <w:rPr>
                <w:rFonts w:ascii="Arial" w:eastAsia="Times New Roman" w:hAnsi="Arial" w:cs="Arial"/>
                <w:color w:val="000000"/>
                <w:sz w:val="14"/>
                <w:szCs w:val="14"/>
                <w:lang w:eastAsia="es-GT"/>
              </w:rPr>
            </w:pPr>
            <w:r w:rsidRPr="00E630BF">
              <w:rPr>
                <w:rFonts w:ascii="Arial" w:eastAsia="Times New Roman" w:hAnsi="Arial" w:cs="Arial"/>
                <w:color w:val="000000"/>
                <w:sz w:val="14"/>
                <w:szCs w:val="14"/>
                <w:lang w:eastAsia="es-GT"/>
              </w:rPr>
              <w:t>INVERSIÓN FINANCIERA:</w:t>
            </w:r>
            <w:r w:rsidRPr="00041317">
              <w:rPr>
                <w:rFonts w:ascii="Arial" w:eastAsia="Times New Roman" w:hAnsi="Arial" w:cs="Arial"/>
                <w:b w:val="0"/>
                <w:bCs w:val="0"/>
                <w:color w:val="000000"/>
                <w:sz w:val="14"/>
                <w:szCs w:val="14"/>
                <w:lang w:eastAsia="es-GT"/>
              </w:rPr>
              <w:t xml:space="preserve"> 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 aplicación del Artículo 10 del Decreto No 17-2024 del Congreso de la República de Guatemala</w:t>
            </w:r>
            <w:r w:rsidRPr="00041317">
              <w:rPr>
                <w:rFonts w:ascii="Arial" w:eastAsia="Times New Roman" w:hAnsi="Arial" w:cs="Arial"/>
                <w:color w:val="000000"/>
                <w:sz w:val="14"/>
                <w:szCs w:val="14"/>
                <w:lang w:eastAsia="es-GT"/>
              </w:rPr>
              <w:t>.</w:t>
            </w:r>
          </w:p>
        </w:tc>
        <w:tc>
          <w:tcPr>
            <w:tcW w:w="707" w:type="pct"/>
            <w:noWrap/>
            <w:vAlign w:val="center"/>
            <w:hideMark/>
          </w:tcPr>
          <w:p w14:paraId="1E41277D"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20,000,000.00</w:t>
            </w:r>
          </w:p>
        </w:tc>
        <w:tc>
          <w:tcPr>
            <w:tcW w:w="707" w:type="pct"/>
            <w:noWrap/>
            <w:vAlign w:val="center"/>
            <w:hideMark/>
          </w:tcPr>
          <w:p w14:paraId="4494A81F"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20,000,000.00</w:t>
            </w:r>
          </w:p>
        </w:tc>
        <w:tc>
          <w:tcPr>
            <w:tcW w:w="447" w:type="pct"/>
            <w:noWrap/>
            <w:vAlign w:val="center"/>
            <w:hideMark/>
          </w:tcPr>
          <w:p w14:paraId="16029291"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0.91</w:t>
            </w:r>
          </w:p>
        </w:tc>
        <w:tc>
          <w:tcPr>
            <w:tcW w:w="728" w:type="pct"/>
            <w:noWrap/>
            <w:vAlign w:val="center"/>
            <w:hideMark/>
          </w:tcPr>
          <w:p w14:paraId="7BBD8E54"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4,851,547.78</w:t>
            </w:r>
          </w:p>
        </w:tc>
        <w:tc>
          <w:tcPr>
            <w:tcW w:w="717" w:type="pct"/>
            <w:noWrap/>
            <w:vAlign w:val="center"/>
            <w:hideMark/>
          </w:tcPr>
          <w:p w14:paraId="320A1B8F"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15,148,452.22</w:t>
            </w:r>
          </w:p>
        </w:tc>
        <w:tc>
          <w:tcPr>
            <w:tcW w:w="447" w:type="pct"/>
            <w:noWrap/>
            <w:vAlign w:val="center"/>
            <w:hideMark/>
          </w:tcPr>
          <w:p w14:paraId="48D01E48" w14:textId="77777777" w:rsidR="006672E6" w:rsidRPr="00041317" w:rsidRDefault="006672E6" w:rsidP="006672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1317">
              <w:rPr>
                <w:rFonts w:ascii="Arial" w:eastAsia="Times New Roman" w:hAnsi="Arial" w:cs="Arial"/>
                <w:color w:val="000000"/>
                <w:sz w:val="14"/>
                <w:szCs w:val="14"/>
                <w:lang w:eastAsia="es-GT"/>
              </w:rPr>
              <w:t>24.26</w:t>
            </w:r>
          </w:p>
        </w:tc>
      </w:tr>
    </w:tbl>
    <w:p w14:paraId="21C5E54F" w14:textId="77777777" w:rsidR="00E46EA8" w:rsidRPr="00E46EA8" w:rsidRDefault="00E46EA8" w:rsidP="00E46EA8">
      <w:pPr>
        <w:rPr>
          <w:noProof/>
          <w:sz w:val="16"/>
          <w:szCs w:val="16"/>
        </w:rPr>
      </w:pPr>
      <w:r w:rsidRPr="00E46EA8">
        <w:rPr>
          <w:rFonts w:cs="Times New Roman"/>
          <w:sz w:val="16"/>
          <w:szCs w:val="16"/>
        </w:rPr>
        <w:t>Fuente: SICOIN</w:t>
      </w:r>
      <w:r w:rsidRPr="00E46EA8">
        <w:rPr>
          <w:noProof/>
          <w:sz w:val="16"/>
          <w:szCs w:val="16"/>
        </w:rPr>
        <w:t xml:space="preserve"> </w:t>
      </w:r>
    </w:p>
    <w:p w14:paraId="3FFAC092" w14:textId="77777777" w:rsidR="00E46EA8" w:rsidRDefault="00E46EA8" w:rsidP="00E46EA8">
      <w:pPr>
        <w:rPr>
          <w:noProof/>
          <w:sz w:val="16"/>
          <w:szCs w:val="16"/>
        </w:rPr>
      </w:pPr>
      <w:r w:rsidRPr="00E46EA8">
        <w:rPr>
          <w:noProof/>
          <w:sz w:val="16"/>
          <w:szCs w:val="16"/>
        </w:rPr>
        <w:t xml:space="preserve">*FONAGRO: Fondo Nacional para la Reactivación y Modernización de la Actividad Agropecuaria. </w:t>
      </w:r>
    </w:p>
    <w:p w14:paraId="20617154" w14:textId="77777777" w:rsidR="00E46EA8" w:rsidRDefault="00E46EA8" w:rsidP="00E46EA8">
      <w:pPr>
        <w:rPr>
          <w:noProof/>
          <w:sz w:val="16"/>
          <w:szCs w:val="16"/>
        </w:rPr>
      </w:pPr>
    </w:p>
    <w:p w14:paraId="0E957FE1" w14:textId="77777777" w:rsidR="00E46EA8" w:rsidRDefault="00E46EA8" w:rsidP="00E46EA8">
      <w:pPr>
        <w:rPr>
          <w:noProof/>
          <w:sz w:val="16"/>
          <w:szCs w:val="16"/>
        </w:rPr>
      </w:pPr>
    </w:p>
    <w:p w14:paraId="2C8DFC7B" w14:textId="77777777" w:rsidR="00BD6042" w:rsidRDefault="00BD6042" w:rsidP="00E46EA8">
      <w:pPr>
        <w:rPr>
          <w:noProof/>
          <w:sz w:val="16"/>
          <w:szCs w:val="16"/>
        </w:rPr>
      </w:pPr>
    </w:p>
    <w:p w14:paraId="155E9882" w14:textId="77777777" w:rsidR="00BD6042" w:rsidRDefault="00BD6042" w:rsidP="00E46EA8">
      <w:pPr>
        <w:rPr>
          <w:noProof/>
          <w:sz w:val="16"/>
          <w:szCs w:val="16"/>
        </w:rPr>
      </w:pPr>
    </w:p>
    <w:p w14:paraId="441B22B0" w14:textId="77777777" w:rsidR="00BD6042" w:rsidRDefault="00BD6042" w:rsidP="00E46EA8">
      <w:pPr>
        <w:rPr>
          <w:noProof/>
          <w:sz w:val="16"/>
          <w:szCs w:val="16"/>
        </w:rPr>
      </w:pPr>
    </w:p>
    <w:p w14:paraId="2C9B1032" w14:textId="77777777" w:rsidR="00BD6042" w:rsidRDefault="00BD6042" w:rsidP="00E46EA8">
      <w:pPr>
        <w:rPr>
          <w:noProof/>
          <w:sz w:val="16"/>
          <w:szCs w:val="16"/>
        </w:rPr>
      </w:pPr>
    </w:p>
    <w:p w14:paraId="65A37075" w14:textId="77777777" w:rsidR="00BD6042" w:rsidRDefault="00BD6042" w:rsidP="00E46EA8">
      <w:pPr>
        <w:rPr>
          <w:noProof/>
          <w:sz w:val="16"/>
          <w:szCs w:val="16"/>
        </w:rPr>
      </w:pPr>
    </w:p>
    <w:p w14:paraId="025301DF" w14:textId="77777777" w:rsidR="00BD6042" w:rsidRDefault="00BD6042" w:rsidP="00E46EA8">
      <w:pPr>
        <w:rPr>
          <w:noProof/>
          <w:sz w:val="16"/>
          <w:szCs w:val="16"/>
        </w:rPr>
      </w:pPr>
    </w:p>
    <w:p w14:paraId="2EE988D1" w14:textId="77777777" w:rsidR="00BD6042" w:rsidRDefault="00BD6042" w:rsidP="00E46EA8">
      <w:pPr>
        <w:rPr>
          <w:noProof/>
          <w:sz w:val="16"/>
          <w:szCs w:val="16"/>
        </w:rPr>
      </w:pPr>
    </w:p>
    <w:p w14:paraId="3CF4738D" w14:textId="77777777" w:rsidR="00BD6042" w:rsidRDefault="00BD6042" w:rsidP="00E46EA8">
      <w:pPr>
        <w:rPr>
          <w:noProof/>
          <w:sz w:val="16"/>
          <w:szCs w:val="16"/>
        </w:rPr>
      </w:pPr>
    </w:p>
    <w:p w14:paraId="235C330A" w14:textId="77777777" w:rsidR="00BD6042" w:rsidRDefault="00BD6042" w:rsidP="00E46EA8">
      <w:pPr>
        <w:rPr>
          <w:noProof/>
          <w:sz w:val="16"/>
          <w:szCs w:val="16"/>
        </w:rPr>
      </w:pPr>
    </w:p>
    <w:p w14:paraId="6E6EC37A" w14:textId="19BCC519" w:rsidR="00BD6042" w:rsidRDefault="00BD6042" w:rsidP="00E46EA8">
      <w:pPr>
        <w:rPr>
          <w:noProof/>
          <w:sz w:val="16"/>
          <w:szCs w:val="16"/>
        </w:rPr>
      </w:pPr>
    </w:p>
    <w:p w14:paraId="35BF4F90" w14:textId="77777777" w:rsidR="00F91567" w:rsidRDefault="00F91567" w:rsidP="00E46EA8">
      <w:pPr>
        <w:rPr>
          <w:noProof/>
          <w:sz w:val="16"/>
          <w:szCs w:val="16"/>
        </w:rPr>
      </w:pPr>
    </w:p>
    <w:p w14:paraId="6CBDD1E1" w14:textId="77777777" w:rsidR="00F91567" w:rsidRDefault="00F91567" w:rsidP="00E46EA8">
      <w:pPr>
        <w:rPr>
          <w:noProof/>
          <w:sz w:val="16"/>
          <w:szCs w:val="16"/>
        </w:rPr>
      </w:pPr>
    </w:p>
    <w:p w14:paraId="70203ADC" w14:textId="0AD6D644" w:rsidR="00E46EA8" w:rsidRPr="00E46EA8" w:rsidRDefault="0074237C" w:rsidP="00E46EA8">
      <w:pPr>
        <w:rPr>
          <w:noProof/>
          <w:sz w:val="16"/>
          <w:szCs w:val="16"/>
        </w:rPr>
      </w:pPr>
      <w:r>
        <w:rPr>
          <w:noProof/>
        </w:rPr>
        <w:drawing>
          <wp:inline distT="0" distB="0" distL="0" distR="0" wp14:anchorId="6EE6A9F8" wp14:editId="2B79819B">
            <wp:extent cx="5595937" cy="3348037"/>
            <wp:effectExtent l="0" t="0" r="5080" b="5080"/>
            <wp:docPr id="2" name="Gráfico 2">
              <a:extLst xmlns:a="http://schemas.openxmlformats.org/drawingml/2006/main">
                <a:ext uri="{FF2B5EF4-FFF2-40B4-BE49-F238E27FC236}">
                  <a16:creationId xmlns:a16="http://schemas.microsoft.com/office/drawing/2014/main" id="{FD2D0879-7E38-49D1-85C7-FF5AB466A5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A35C1F8" w14:textId="77777777" w:rsidR="00520193" w:rsidRPr="00E46EA8" w:rsidRDefault="00520193" w:rsidP="00520193">
      <w:pPr>
        <w:rPr>
          <w:noProof/>
          <w:sz w:val="16"/>
          <w:szCs w:val="16"/>
        </w:rPr>
      </w:pPr>
      <w:r w:rsidRPr="00E46EA8">
        <w:rPr>
          <w:rFonts w:cs="Times New Roman"/>
          <w:sz w:val="16"/>
          <w:szCs w:val="16"/>
        </w:rPr>
        <w:t>Fuente: SICOIN</w:t>
      </w:r>
      <w:r w:rsidRPr="00E46EA8">
        <w:rPr>
          <w:noProof/>
          <w:sz w:val="16"/>
          <w:szCs w:val="16"/>
        </w:rPr>
        <w:t xml:space="preserve"> </w:t>
      </w:r>
    </w:p>
    <w:p w14:paraId="6254222D" w14:textId="77777777" w:rsidR="001579E9" w:rsidRDefault="001579E9" w:rsidP="00B65649">
      <w:pPr>
        <w:jc w:val="center"/>
        <w:rPr>
          <w:b/>
          <w:bCs/>
          <w:noProof/>
          <w:sz w:val="16"/>
          <w:szCs w:val="16"/>
        </w:rPr>
      </w:pPr>
    </w:p>
    <w:p w14:paraId="7EA5E601" w14:textId="2FD94774" w:rsidR="0027524E" w:rsidRPr="00520193" w:rsidRDefault="00520193" w:rsidP="00F91567">
      <w:pPr>
        <w:jc w:val="both"/>
        <w:rPr>
          <w:b/>
          <w:bCs/>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Pr="00520193">
        <w:rPr>
          <w:b/>
          <w:bCs/>
          <w:noProof/>
          <w:sz w:val="22"/>
          <w:szCs w:val="22"/>
        </w:rPr>
        <w:t xml:space="preserve">: </w:t>
      </w:r>
      <w:r w:rsidRPr="00520193">
        <w:rPr>
          <w:noProof/>
          <w:sz w:val="22"/>
          <w:szCs w:val="22"/>
        </w:rPr>
        <w:t>Son las dependencias administrativas, o subdivisiones de ellas, como los departamentos o secciones, que realizan subprogramas, actividades o proyectos específicos.</w:t>
      </w:r>
    </w:p>
    <w:p w14:paraId="652D2C8F" w14:textId="77777777" w:rsidR="0027524E" w:rsidRDefault="0027524E" w:rsidP="00F91567">
      <w:pPr>
        <w:jc w:val="both"/>
        <w:rPr>
          <w:b/>
          <w:bCs/>
          <w:noProof/>
          <w:sz w:val="16"/>
          <w:szCs w:val="16"/>
        </w:rPr>
      </w:pPr>
    </w:p>
    <w:p w14:paraId="1BC43615" w14:textId="11135D31" w:rsidR="00B65649" w:rsidRPr="00B65649" w:rsidRDefault="00B65649" w:rsidP="00A5713E">
      <w:pPr>
        <w:ind w:left="3600" w:firstLine="720"/>
        <w:jc w:val="both"/>
        <w:rPr>
          <w:b/>
          <w:bCs/>
          <w:noProof/>
          <w:sz w:val="16"/>
          <w:szCs w:val="16"/>
        </w:rPr>
      </w:pPr>
      <w:r w:rsidRPr="00B65649">
        <w:rPr>
          <w:b/>
          <w:bCs/>
          <w:noProof/>
          <w:sz w:val="16"/>
          <w:szCs w:val="16"/>
        </w:rPr>
        <w:t>Cuadro 8</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579AF092" w:rsidR="00B65649" w:rsidRPr="00B65649" w:rsidRDefault="00B65649" w:rsidP="00B65649">
      <w:pPr>
        <w:jc w:val="center"/>
        <w:rPr>
          <w:b/>
          <w:bCs/>
          <w:noProof/>
          <w:sz w:val="16"/>
          <w:szCs w:val="16"/>
        </w:rPr>
      </w:pPr>
      <w:r w:rsidRPr="00B65649">
        <w:rPr>
          <w:b/>
          <w:bCs/>
          <w:noProof/>
          <w:sz w:val="16"/>
          <w:szCs w:val="16"/>
        </w:rPr>
        <w:t>Enero-</w:t>
      </w:r>
      <w:r w:rsidR="00D406D9">
        <w:rPr>
          <w:b/>
          <w:bCs/>
          <w:noProof/>
          <w:sz w:val="16"/>
          <w:szCs w:val="16"/>
        </w:rPr>
        <w:t>abril</w:t>
      </w:r>
      <w:r w:rsidRPr="00B65649">
        <w:rPr>
          <w:b/>
          <w:bCs/>
          <w:noProof/>
          <w:sz w:val="16"/>
          <w:szCs w:val="16"/>
        </w:rPr>
        <w:t xml:space="preserve"> de 2025</w:t>
      </w:r>
    </w:p>
    <w:p w14:paraId="7142385E" w14:textId="6AA81981" w:rsidR="00B65649" w:rsidRDefault="00B65649" w:rsidP="00520193">
      <w:pPr>
        <w:jc w:val="center"/>
        <w:rPr>
          <w:noProof/>
          <w:sz w:val="16"/>
          <w:szCs w:val="16"/>
        </w:rPr>
      </w:pPr>
      <w:r>
        <w:rPr>
          <w:noProof/>
          <w:sz w:val="16"/>
          <w:szCs w:val="16"/>
        </w:rPr>
        <w:t>(</w:t>
      </w:r>
      <w:r w:rsidR="00F01D7B">
        <w:rPr>
          <w:noProof/>
          <w:sz w:val="16"/>
          <w:szCs w:val="16"/>
        </w:rPr>
        <w:t>Cantidad</w:t>
      </w:r>
      <w:r w:rsidR="00E630BF">
        <w:rPr>
          <w:noProof/>
          <w:sz w:val="16"/>
          <w:szCs w:val="16"/>
        </w:rPr>
        <w:t>es</w:t>
      </w:r>
      <w:r w:rsidR="00F01D7B">
        <w:rPr>
          <w:noProof/>
          <w:sz w:val="16"/>
          <w:szCs w:val="16"/>
        </w:rPr>
        <w:t xml:space="preserve"> en quetzales</w:t>
      </w:r>
      <w:r>
        <w:rPr>
          <w:noProof/>
          <w:sz w:val="16"/>
          <w:szCs w:val="16"/>
        </w:rPr>
        <w:t>)</w:t>
      </w:r>
    </w:p>
    <w:tbl>
      <w:tblPr>
        <w:tblStyle w:val="Tablaconcuadrcula6concolores-nfasis51"/>
        <w:tblW w:w="8996" w:type="dxa"/>
        <w:tblLook w:val="04A0" w:firstRow="1" w:lastRow="0" w:firstColumn="1" w:lastColumn="0" w:noHBand="0" w:noVBand="1"/>
      </w:tblPr>
      <w:tblGrid>
        <w:gridCol w:w="1870"/>
        <w:gridCol w:w="1551"/>
        <w:gridCol w:w="1462"/>
        <w:gridCol w:w="919"/>
        <w:gridCol w:w="1329"/>
        <w:gridCol w:w="1462"/>
        <w:gridCol w:w="821"/>
      </w:tblGrid>
      <w:tr w:rsidR="002E4AC5" w:rsidRPr="00A5713E" w14:paraId="6FC01448" w14:textId="77777777" w:rsidTr="00336C7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542D814" w14:textId="77777777" w:rsidR="00A5713E" w:rsidRPr="00A5713E" w:rsidRDefault="00A5713E" w:rsidP="00A5713E">
            <w:pPr>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UNIDAD EJECUTORA</w:t>
            </w:r>
          </w:p>
        </w:tc>
        <w:tc>
          <w:tcPr>
            <w:tcW w:w="1551" w:type="dxa"/>
            <w:vAlign w:val="center"/>
            <w:hideMark/>
          </w:tcPr>
          <w:p w14:paraId="60684989" w14:textId="77777777" w:rsidR="00A5713E" w:rsidRPr="00A5713E" w:rsidRDefault="00A5713E" w:rsidP="00A5713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 xml:space="preserve">ASIGNADO </w:t>
            </w:r>
          </w:p>
        </w:tc>
        <w:tc>
          <w:tcPr>
            <w:tcW w:w="0" w:type="auto"/>
            <w:noWrap/>
            <w:vAlign w:val="center"/>
            <w:hideMark/>
          </w:tcPr>
          <w:p w14:paraId="1BD9F78B" w14:textId="77777777" w:rsidR="00A5713E" w:rsidRPr="00A5713E" w:rsidRDefault="00A5713E" w:rsidP="00A5713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VIGENTE</w:t>
            </w:r>
          </w:p>
        </w:tc>
        <w:tc>
          <w:tcPr>
            <w:tcW w:w="0" w:type="auto"/>
            <w:vAlign w:val="center"/>
            <w:hideMark/>
          </w:tcPr>
          <w:p w14:paraId="13FA631E" w14:textId="77777777" w:rsidR="00A5713E" w:rsidRPr="00A5713E" w:rsidRDefault="00A5713E" w:rsidP="00A5713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 SOBRE EL TOTAL VIGENTE</w:t>
            </w:r>
          </w:p>
        </w:tc>
        <w:tc>
          <w:tcPr>
            <w:tcW w:w="0" w:type="auto"/>
            <w:vAlign w:val="center"/>
            <w:hideMark/>
          </w:tcPr>
          <w:p w14:paraId="07B944A7" w14:textId="77777777" w:rsidR="00A5713E" w:rsidRPr="00A5713E" w:rsidRDefault="00A5713E" w:rsidP="00A5713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DEVENGADO</w:t>
            </w:r>
          </w:p>
        </w:tc>
        <w:tc>
          <w:tcPr>
            <w:tcW w:w="0" w:type="auto"/>
            <w:vAlign w:val="center"/>
            <w:hideMark/>
          </w:tcPr>
          <w:p w14:paraId="698B6A78" w14:textId="77777777" w:rsidR="00A5713E" w:rsidRPr="00A5713E" w:rsidRDefault="00A5713E" w:rsidP="00A5713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SALDO POR DEVENGAR</w:t>
            </w:r>
          </w:p>
        </w:tc>
        <w:tc>
          <w:tcPr>
            <w:tcW w:w="0" w:type="auto"/>
            <w:noWrap/>
            <w:vAlign w:val="center"/>
            <w:hideMark/>
          </w:tcPr>
          <w:p w14:paraId="24807974" w14:textId="77777777" w:rsidR="00A5713E" w:rsidRPr="00A5713E" w:rsidRDefault="00A5713E" w:rsidP="00A5713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 EJEC</w:t>
            </w:r>
          </w:p>
        </w:tc>
      </w:tr>
      <w:tr w:rsidR="002E4AC5" w:rsidRPr="00A5713E" w14:paraId="60DAFC9A" w14:textId="77777777" w:rsidTr="00336C7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0" w:type="auto"/>
            <w:noWrap/>
            <w:hideMark/>
          </w:tcPr>
          <w:p w14:paraId="36D6F063" w14:textId="18E55DB2" w:rsidR="00A5713E" w:rsidRPr="00A5713E" w:rsidRDefault="00A5713E" w:rsidP="00A5713E">
            <w:pPr>
              <w:jc w:val="center"/>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TOTAL</w:t>
            </w:r>
          </w:p>
        </w:tc>
        <w:tc>
          <w:tcPr>
            <w:tcW w:w="1551" w:type="dxa"/>
            <w:hideMark/>
          </w:tcPr>
          <w:p w14:paraId="6ED0E4E5"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A5713E">
              <w:rPr>
                <w:rFonts w:ascii="Arial" w:eastAsia="Times New Roman" w:hAnsi="Arial" w:cs="Arial"/>
                <w:b/>
                <w:bCs/>
                <w:color w:val="000000"/>
                <w:sz w:val="16"/>
                <w:szCs w:val="16"/>
                <w:lang w:eastAsia="es-GT"/>
              </w:rPr>
              <w:t>2,592,102,000.00</w:t>
            </w:r>
          </w:p>
        </w:tc>
        <w:tc>
          <w:tcPr>
            <w:tcW w:w="0" w:type="auto"/>
            <w:hideMark/>
          </w:tcPr>
          <w:p w14:paraId="5EEA2AB6"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A5713E">
              <w:rPr>
                <w:rFonts w:ascii="Arial" w:eastAsia="Times New Roman" w:hAnsi="Arial" w:cs="Arial"/>
                <w:b/>
                <w:bCs/>
                <w:color w:val="000000"/>
                <w:sz w:val="16"/>
                <w:szCs w:val="16"/>
                <w:lang w:eastAsia="es-GT"/>
              </w:rPr>
              <w:t>2,192,102,000.00</w:t>
            </w:r>
          </w:p>
        </w:tc>
        <w:tc>
          <w:tcPr>
            <w:tcW w:w="0" w:type="auto"/>
            <w:hideMark/>
          </w:tcPr>
          <w:p w14:paraId="58757C54"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A5713E">
              <w:rPr>
                <w:rFonts w:ascii="Arial" w:eastAsia="Times New Roman" w:hAnsi="Arial" w:cs="Arial"/>
                <w:b/>
                <w:bCs/>
                <w:color w:val="000000"/>
                <w:sz w:val="16"/>
                <w:szCs w:val="16"/>
                <w:lang w:eastAsia="es-GT"/>
              </w:rPr>
              <w:t>100.00</w:t>
            </w:r>
          </w:p>
        </w:tc>
        <w:tc>
          <w:tcPr>
            <w:tcW w:w="0" w:type="auto"/>
            <w:hideMark/>
          </w:tcPr>
          <w:p w14:paraId="2E2F9828"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A5713E">
              <w:rPr>
                <w:rFonts w:ascii="Arial" w:eastAsia="Times New Roman" w:hAnsi="Arial" w:cs="Arial"/>
                <w:b/>
                <w:bCs/>
                <w:color w:val="000000"/>
                <w:sz w:val="16"/>
                <w:szCs w:val="16"/>
                <w:lang w:eastAsia="es-GT"/>
              </w:rPr>
              <w:t>276,435,486.30</w:t>
            </w:r>
          </w:p>
        </w:tc>
        <w:tc>
          <w:tcPr>
            <w:tcW w:w="0" w:type="auto"/>
            <w:hideMark/>
          </w:tcPr>
          <w:p w14:paraId="72ECF0BF"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A5713E">
              <w:rPr>
                <w:rFonts w:ascii="Arial" w:eastAsia="Times New Roman" w:hAnsi="Arial" w:cs="Arial"/>
                <w:b/>
                <w:bCs/>
                <w:color w:val="000000"/>
                <w:sz w:val="16"/>
                <w:szCs w:val="16"/>
                <w:lang w:eastAsia="es-GT"/>
              </w:rPr>
              <w:t>1,915,666,513.70</w:t>
            </w:r>
          </w:p>
        </w:tc>
        <w:tc>
          <w:tcPr>
            <w:tcW w:w="0" w:type="auto"/>
            <w:noWrap/>
            <w:hideMark/>
          </w:tcPr>
          <w:p w14:paraId="06DCD4C3"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A5713E">
              <w:rPr>
                <w:rFonts w:ascii="Arial" w:eastAsia="Times New Roman" w:hAnsi="Arial" w:cs="Arial"/>
                <w:b/>
                <w:bCs/>
                <w:color w:val="000000"/>
                <w:sz w:val="16"/>
                <w:szCs w:val="16"/>
                <w:lang w:eastAsia="es-GT"/>
              </w:rPr>
              <w:t>12.61</w:t>
            </w:r>
          </w:p>
        </w:tc>
      </w:tr>
      <w:tr w:rsidR="00336C72" w:rsidRPr="00A5713E" w14:paraId="092C7637" w14:textId="77777777" w:rsidTr="00336C72">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4C198FE3" w14:textId="4227C35C"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201</w:t>
            </w:r>
            <w:r w:rsidR="00932624">
              <w:rPr>
                <w:rFonts w:ascii="Arial" w:eastAsia="Times New Roman" w:hAnsi="Arial" w:cs="Arial"/>
                <w:b w:val="0"/>
                <w:bCs w:val="0"/>
                <w:color w:val="000000"/>
                <w:sz w:val="16"/>
                <w:szCs w:val="16"/>
                <w:lang w:eastAsia="es-GT"/>
              </w:rPr>
              <w:t>-</w:t>
            </w:r>
            <w:r w:rsidRPr="00A5713E">
              <w:rPr>
                <w:rFonts w:ascii="Arial" w:eastAsia="Times New Roman" w:hAnsi="Arial" w:cs="Arial"/>
                <w:b w:val="0"/>
                <w:bCs w:val="0"/>
                <w:color w:val="000000"/>
                <w:sz w:val="16"/>
                <w:szCs w:val="16"/>
                <w:lang w:eastAsia="es-GT"/>
              </w:rPr>
              <w:t xml:space="preserve"> UDAF CENTRAL </w:t>
            </w:r>
          </w:p>
        </w:tc>
        <w:tc>
          <w:tcPr>
            <w:tcW w:w="1551" w:type="dxa"/>
            <w:noWrap/>
            <w:hideMark/>
          </w:tcPr>
          <w:p w14:paraId="0BB1DF8B"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545,007,427.00</w:t>
            </w:r>
          </w:p>
        </w:tc>
        <w:tc>
          <w:tcPr>
            <w:tcW w:w="0" w:type="auto"/>
            <w:noWrap/>
            <w:hideMark/>
          </w:tcPr>
          <w:p w14:paraId="41D99670"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577,107,121.00</w:t>
            </w:r>
          </w:p>
        </w:tc>
        <w:tc>
          <w:tcPr>
            <w:tcW w:w="0" w:type="auto"/>
            <w:noWrap/>
            <w:hideMark/>
          </w:tcPr>
          <w:p w14:paraId="536D1057"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26.33</w:t>
            </w:r>
          </w:p>
        </w:tc>
        <w:tc>
          <w:tcPr>
            <w:tcW w:w="0" w:type="auto"/>
            <w:noWrap/>
            <w:hideMark/>
          </w:tcPr>
          <w:p w14:paraId="1A18C8A7"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132,726,023.63</w:t>
            </w:r>
          </w:p>
        </w:tc>
        <w:tc>
          <w:tcPr>
            <w:tcW w:w="0" w:type="auto"/>
            <w:noWrap/>
            <w:hideMark/>
          </w:tcPr>
          <w:p w14:paraId="43D6697D"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444,381,097.37</w:t>
            </w:r>
          </w:p>
        </w:tc>
        <w:tc>
          <w:tcPr>
            <w:tcW w:w="0" w:type="auto"/>
            <w:noWrap/>
            <w:hideMark/>
          </w:tcPr>
          <w:p w14:paraId="1399AA71"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23.00</w:t>
            </w:r>
          </w:p>
        </w:tc>
      </w:tr>
      <w:tr w:rsidR="002E4AC5" w:rsidRPr="00A5713E" w14:paraId="6CA70DD1" w14:textId="77777777" w:rsidTr="00336C7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09BFC233" w14:textId="65426A92"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202</w:t>
            </w:r>
            <w:r w:rsidR="00932624">
              <w:rPr>
                <w:rFonts w:ascii="Arial" w:eastAsia="Times New Roman" w:hAnsi="Arial" w:cs="Arial"/>
                <w:b w:val="0"/>
                <w:bCs w:val="0"/>
                <w:color w:val="000000"/>
                <w:sz w:val="16"/>
                <w:szCs w:val="16"/>
                <w:lang w:eastAsia="es-GT"/>
              </w:rPr>
              <w:t>-</w:t>
            </w:r>
            <w:r w:rsidRPr="00A5713E">
              <w:rPr>
                <w:rFonts w:ascii="Arial" w:eastAsia="Times New Roman" w:hAnsi="Arial" w:cs="Arial"/>
                <w:b w:val="0"/>
                <w:bCs w:val="0"/>
                <w:color w:val="000000"/>
                <w:sz w:val="16"/>
                <w:szCs w:val="16"/>
                <w:lang w:eastAsia="es-GT"/>
              </w:rPr>
              <w:t xml:space="preserve"> IGN</w:t>
            </w:r>
          </w:p>
        </w:tc>
        <w:tc>
          <w:tcPr>
            <w:tcW w:w="1551" w:type="dxa"/>
            <w:noWrap/>
            <w:hideMark/>
          </w:tcPr>
          <w:p w14:paraId="1C89C412"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24,087,270.00</w:t>
            </w:r>
          </w:p>
        </w:tc>
        <w:tc>
          <w:tcPr>
            <w:tcW w:w="0" w:type="auto"/>
            <w:noWrap/>
            <w:hideMark/>
          </w:tcPr>
          <w:p w14:paraId="6C339A16"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21,587,270.00</w:t>
            </w:r>
          </w:p>
        </w:tc>
        <w:tc>
          <w:tcPr>
            <w:tcW w:w="0" w:type="auto"/>
            <w:noWrap/>
            <w:hideMark/>
          </w:tcPr>
          <w:p w14:paraId="12AB3D00"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0.98</w:t>
            </w:r>
          </w:p>
        </w:tc>
        <w:tc>
          <w:tcPr>
            <w:tcW w:w="0" w:type="auto"/>
            <w:noWrap/>
            <w:hideMark/>
          </w:tcPr>
          <w:p w14:paraId="4E4FD7FB"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4,662,360.35</w:t>
            </w:r>
          </w:p>
        </w:tc>
        <w:tc>
          <w:tcPr>
            <w:tcW w:w="0" w:type="auto"/>
            <w:noWrap/>
            <w:hideMark/>
          </w:tcPr>
          <w:p w14:paraId="681D8DC0"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16,924,909.65</w:t>
            </w:r>
          </w:p>
        </w:tc>
        <w:tc>
          <w:tcPr>
            <w:tcW w:w="0" w:type="auto"/>
            <w:noWrap/>
            <w:hideMark/>
          </w:tcPr>
          <w:p w14:paraId="50D3E939"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21.60</w:t>
            </w:r>
          </w:p>
        </w:tc>
      </w:tr>
      <w:tr w:rsidR="00336C72" w:rsidRPr="00A5713E" w14:paraId="6095D040" w14:textId="77777777" w:rsidTr="00336C72">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5FC9EA28"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203-OCRET </w:t>
            </w:r>
          </w:p>
        </w:tc>
        <w:tc>
          <w:tcPr>
            <w:tcW w:w="1551" w:type="dxa"/>
            <w:noWrap/>
            <w:hideMark/>
          </w:tcPr>
          <w:p w14:paraId="6028FBA3"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31,761,000.00</w:t>
            </w:r>
          </w:p>
        </w:tc>
        <w:tc>
          <w:tcPr>
            <w:tcW w:w="0" w:type="auto"/>
            <w:noWrap/>
            <w:hideMark/>
          </w:tcPr>
          <w:p w14:paraId="1F4A86C4"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30,761,000.00</w:t>
            </w:r>
          </w:p>
        </w:tc>
        <w:tc>
          <w:tcPr>
            <w:tcW w:w="0" w:type="auto"/>
            <w:noWrap/>
            <w:hideMark/>
          </w:tcPr>
          <w:p w14:paraId="0920CBEC"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1.40</w:t>
            </w:r>
          </w:p>
        </w:tc>
        <w:tc>
          <w:tcPr>
            <w:tcW w:w="0" w:type="auto"/>
            <w:noWrap/>
            <w:hideMark/>
          </w:tcPr>
          <w:p w14:paraId="4A3BD17C"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6,980,342.56</w:t>
            </w:r>
          </w:p>
        </w:tc>
        <w:tc>
          <w:tcPr>
            <w:tcW w:w="0" w:type="auto"/>
            <w:noWrap/>
            <w:hideMark/>
          </w:tcPr>
          <w:p w14:paraId="73E05716"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23,780,657.44</w:t>
            </w:r>
          </w:p>
        </w:tc>
        <w:tc>
          <w:tcPr>
            <w:tcW w:w="0" w:type="auto"/>
            <w:noWrap/>
            <w:hideMark/>
          </w:tcPr>
          <w:p w14:paraId="0079ED6B"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22.69</w:t>
            </w:r>
          </w:p>
        </w:tc>
      </w:tr>
      <w:tr w:rsidR="002E4AC5" w:rsidRPr="00A5713E" w14:paraId="3958FCFF" w14:textId="77777777" w:rsidTr="00336C7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6E6311CC"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204-VISAN </w:t>
            </w:r>
          </w:p>
        </w:tc>
        <w:tc>
          <w:tcPr>
            <w:tcW w:w="1551" w:type="dxa"/>
            <w:noWrap/>
            <w:hideMark/>
          </w:tcPr>
          <w:p w14:paraId="69AEAFA6"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766,139,591.00</w:t>
            </w:r>
          </w:p>
        </w:tc>
        <w:tc>
          <w:tcPr>
            <w:tcW w:w="0" w:type="auto"/>
            <w:noWrap/>
            <w:hideMark/>
          </w:tcPr>
          <w:p w14:paraId="6D956CE9"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429,139,591.00</w:t>
            </w:r>
          </w:p>
        </w:tc>
        <w:tc>
          <w:tcPr>
            <w:tcW w:w="0" w:type="auto"/>
            <w:noWrap/>
            <w:hideMark/>
          </w:tcPr>
          <w:p w14:paraId="18801F48"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19.58</w:t>
            </w:r>
          </w:p>
        </w:tc>
        <w:tc>
          <w:tcPr>
            <w:tcW w:w="0" w:type="auto"/>
            <w:noWrap/>
            <w:hideMark/>
          </w:tcPr>
          <w:p w14:paraId="063CD1B8"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13,683,881.00</w:t>
            </w:r>
          </w:p>
        </w:tc>
        <w:tc>
          <w:tcPr>
            <w:tcW w:w="0" w:type="auto"/>
            <w:noWrap/>
            <w:hideMark/>
          </w:tcPr>
          <w:p w14:paraId="66463B09"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415,455,710.00</w:t>
            </w:r>
          </w:p>
        </w:tc>
        <w:tc>
          <w:tcPr>
            <w:tcW w:w="0" w:type="auto"/>
            <w:noWrap/>
            <w:hideMark/>
          </w:tcPr>
          <w:p w14:paraId="2F53B524"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3.19</w:t>
            </w:r>
          </w:p>
        </w:tc>
      </w:tr>
      <w:tr w:rsidR="00336C72" w:rsidRPr="00A5713E" w14:paraId="4E7DFD1A" w14:textId="77777777" w:rsidTr="00336C72">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25EE9117"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205-VIDER </w:t>
            </w:r>
          </w:p>
        </w:tc>
        <w:tc>
          <w:tcPr>
            <w:tcW w:w="1551" w:type="dxa"/>
            <w:noWrap/>
            <w:hideMark/>
          </w:tcPr>
          <w:p w14:paraId="4C40D9A6"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402,749,965.00</w:t>
            </w:r>
          </w:p>
        </w:tc>
        <w:tc>
          <w:tcPr>
            <w:tcW w:w="0" w:type="auto"/>
            <w:noWrap/>
            <w:hideMark/>
          </w:tcPr>
          <w:p w14:paraId="6EEA9B48"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493,506,450.00</w:t>
            </w:r>
          </w:p>
        </w:tc>
        <w:tc>
          <w:tcPr>
            <w:tcW w:w="0" w:type="auto"/>
            <w:noWrap/>
            <w:hideMark/>
          </w:tcPr>
          <w:p w14:paraId="3953FB2A"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22.51</w:t>
            </w:r>
          </w:p>
        </w:tc>
        <w:tc>
          <w:tcPr>
            <w:tcW w:w="0" w:type="auto"/>
            <w:noWrap/>
            <w:hideMark/>
          </w:tcPr>
          <w:p w14:paraId="65D74436"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25,820,690.83</w:t>
            </w:r>
          </w:p>
        </w:tc>
        <w:tc>
          <w:tcPr>
            <w:tcW w:w="0" w:type="auto"/>
            <w:noWrap/>
            <w:hideMark/>
          </w:tcPr>
          <w:p w14:paraId="0E60B02D"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467,685,759.17</w:t>
            </w:r>
          </w:p>
        </w:tc>
        <w:tc>
          <w:tcPr>
            <w:tcW w:w="0" w:type="auto"/>
            <w:noWrap/>
            <w:hideMark/>
          </w:tcPr>
          <w:p w14:paraId="2E5358AF"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5.23</w:t>
            </w:r>
          </w:p>
        </w:tc>
      </w:tr>
      <w:tr w:rsidR="002E4AC5" w:rsidRPr="00A5713E" w14:paraId="457BEEB4" w14:textId="77777777" w:rsidTr="00336C7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5263ABE1"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208-VIPETEN </w:t>
            </w:r>
          </w:p>
        </w:tc>
        <w:tc>
          <w:tcPr>
            <w:tcW w:w="1551" w:type="dxa"/>
            <w:noWrap/>
            <w:hideMark/>
          </w:tcPr>
          <w:p w14:paraId="54C5C3FC"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51,322,530.00</w:t>
            </w:r>
          </w:p>
        </w:tc>
        <w:tc>
          <w:tcPr>
            <w:tcW w:w="0" w:type="auto"/>
            <w:noWrap/>
            <w:hideMark/>
          </w:tcPr>
          <w:p w14:paraId="41FC6DF1"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51,322,530.00</w:t>
            </w:r>
          </w:p>
        </w:tc>
        <w:tc>
          <w:tcPr>
            <w:tcW w:w="0" w:type="auto"/>
            <w:noWrap/>
            <w:hideMark/>
          </w:tcPr>
          <w:p w14:paraId="0C1296C3"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2.34</w:t>
            </w:r>
          </w:p>
        </w:tc>
        <w:tc>
          <w:tcPr>
            <w:tcW w:w="0" w:type="auto"/>
            <w:noWrap/>
            <w:hideMark/>
          </w:tcPr>
          <w:p w14:paraId="402E7302"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7,257,273.94</w:t>
            </w:r>
          </w:p>
        </w:tc>
        <w:tc>
          <w:tcPr>
            <w:tcW w:w="0" w:type="auto"/>
            <w:noWrap/>
            <w:hideMark/>
          </w:tcPr>
          <w:p w14:paraId="50FEE818"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44,065,256.06</w:t>
            </w:r>
          </w:p>
        </w:tc>
        <w:tc>
          <w:tcPr>
            <w:tcW w:w="0" w:type="auto"/>
            <w:noWrap/>
            <w:hideMark/>
          </w:tcPr>
          <w:p w14:paraId="5E1ACEC9"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14.14</w:t>
            </w:r>
          </w:p>
        </w:tc>
      </w:tr>
      <w:tr w:rsidR="00336C72" w:rsidRPr="00A5713E" w14:paraId="5267A40D" w14:textId="77777777" w:rsidTr="00336C72">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3E8148A1"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209-VISAR </w:t>
            </w:r>
          </w:p>
        </w:tc>
        <w:tc>
          <w:tcPr>
            <w:tcW w:w="1551" w:type="dxa"/>
            <w:noWrap/>
            <w:hideMark/>
          </w:tcPr>
          <w:p w14:paraId="00CC2F25"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122,221,417.00</w:t>
            </w:r>
          </w:p>
        </w:tc>
        <w:tc>
          <w:tcPr>
            <w:tcW w:w="0" w:type="auto"/>
            <w:noWrap/>
            <w:hideMark/>
          </w:tcPr>
          <w:p w14:paraId="34394C13"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122,221,417.00</w:t>
            </w:r>
          </w:p>
        </w:tc>
        <w:tc>
          <w:tcPr>
            <w:tcW w:w="0" w:type="auto"/>
            <w:noWrap/>
            <w:hideMark/>
          </w:tcPr>
          <w:p w14:paraId="15284022"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5.58</w:t>
            </w:r>
          </w:p>
        </w:tc>
        <w:tc>
          <w:tcPr>
            <w:tcW w:w="0" w:type="auto"/>
            <w:noWrap/>
            <w:hideMark/>
          </w:tcPr>
          <w:p w14:paraId="4431256A"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20,465,873.02</w:t>
            </w:r>
          </w:p>
        </w:tc>
        <w:tc>
          <w:tcPr>
            <w:tcW w:w="0" w:type="auto"/>
            <w:noWrap/>
            <w:hideMark/>
          </w:tcPr>
          <w:p w14:paraId="2C753986"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101,755,543.98</w:t>
            </w:r>
          </w:p>
        </w:tc>
        <w:tc>
          <w:tcPr>
            <w:tcW w:w="0" w:type="auto"/>
            <w:noWrap/>
            <w:hideMark/>
          </w:tcPr>
          <w:p w14:paraId="282C9BF4"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16.74</w:t>
            </w:r>
          </w:p>
        </w:tc>
      </w:tr>
      <w:tr w:rsidR="002E4AC5" w:rsidRPr="00A5713E" w14:paraId="3DBF5BEA" w14:textId="77777777" w:rsidTr="00336C7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6D0D5A57"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210-DICORER </w:t>
            </w:r>
          </w:p>
        </w:tc>
        <w:tc>
          <w:tcPr>
            <w:tcW w:w="1551" w:type="dxa"/>
            <w:noWrap/>
            <w:hideMark/>
          </w:tcPr>
          <w:p w14:paraId="344FB0B8"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588,547,800.00</w:t>
            </w:r>
          </w:p>
        </w:tc>
        <w:tc>
          <w:tcPr>
            <w:tcW w:w="0" w:type="auto"/>
            <w:noWrap/>
            <w:hideMark/>
          </w:tcPr>
          <w:p w14:paraId="703B5915"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406,191,621.00</w:t>
            </w:r>
          </w:p>
        </w:tc>
        <w:tc>
          <w:tcPr>
            <w:tcW w:w="0" w:type="auto"/>
            <w:noWrap/>
            <w:hideMark/>
          </w:tcPr>
          <w:p w14:paraId="2FD57D74"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18.53</w:t>
            </w:r>
          </w:p>
        </w:tc>
        <w:tc>
          <w:tcPr>
            <w:tcW w:w="0" w:type="auto"/>
            <w:noWrap/>
            <w:hideMark/>
          </w:tcPr>
          <w:p w14:paraId="2C3AAAAD"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61,578,882.59</w:t>
            </w:r>
          </w:p>
        </w:tc>
        <w:tc>
          <w:tcPr>
            <w:tcW w:w="0" w:type="auto"/>
            <w:noWrap/>
            <w:hideMark/>
          </w:tcPr>
          <w:p w14:paraId="61B27906"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344,612,738.41</w:t>
            </w:r>
          </w:p>
        </w:tc>
        <w:tc>
          <w:tcPr>
            <w:tcW w:w="0" w:type="auto"/>
            <w:noWrap/>
            <w:hideMark/>
          </w:tcPr>
          <w:p w14:paraId="16D9D4A4" w14:textId="77777777" w:rsidR="00A5713E" w:rsidRPr="00A5713E" w:rsidRDefault="00A5713E" w:rsidP="00A5713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15.16</w:t>
            </w:r>
          </w:p>
        </w:tc>
      </w:tr>
      <w:tr w:rsidR="00336C72" w:rsidRPr="00A5713E" w14:paraId="6EFD46A0" w14:textId="77777777" w:rsidTr="00336C72">
        <w:trPr>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7135ECA8" w14:textId="77777777" w:rsidR="00A5713E" w:rsidRPr="00A5713E" w:rsidRDefault="00A5713E" w:rsidP="00A5713E">
            <w:pPr>
              <w:rPr>
                <w:rFonts w:ascii="Arial" w:eastAsia="Times New Roman" w:hAnsi="Arial" w:cs="Arial"/>
                <w:b w:val="0"/>
                <w:bCs w:val="0"/>
                <w:color w:val="000000"/>
                <w:sz w:val="16"/>
                <w:szCs w:val="16"/>
                <w:lang w:eastAsia="es-GT"/>
              </w:rPr>
            </w:pPr>
            <w:r w:rsidRPr="00A5713E">
              <w:rPr>
                <w:rFonts w:ascii="Arial" w:eastAsia="Times New Roman" w:hAnsi="Arial" w:cs="Arial"/>
                <w:b w:val="0"/>
                <w:bCs w:val="0"/>
                <w:color w:val="000000"/>
                <w:sz w:val="16"/>
                <w:szCs w:val="16"/>
                <w:lang w:eastAsia="es-GT"/>
              </w:rPr>
              <w:t xml:space="preserve">213-FONAGRO </w:t>
            </w:r>
          </w:p>
        </w:tc>
        <w:tc>
          <w:tcPr>
            <w:tcW w:w="1551" w:type="dxa"/>
            <w:noWrap/>
            <w:hideMark/>
          </w:tcPr>
          <w:p w14:paraId="3CC4E244"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60,265,000.00</w:t>
            </w:r>
          </w:p>
        </w:tc>
        <w:tc>
          <w:tcPr>
            <w:tcW w:w="0" w:type="auto"/>
            <w:noWrap/>
            <w:hideMark/>
          </w:tcPr>
          <w:p w14:paraId="682920A5"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60,265,000.00</w:t>
            </w:r>
          </w:p>
        </w:tc>
        <w:tc>
          <w:tcPr>
            <w:tcW w:w="0" w:type="auto"/>
            <w:noWrap/>
            <w:hideMark/>
          </w:tcPr>
          <w:p w14:paraId="0CD640E5"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2.75</w:t>
            </w:r>
          </w:p>
        </w:tc>
        <w:tc>
          <w:tcPr>
            <w:tcW w:w="0" w:type="auto"/>
            <w:noWrap/>
            <w:hideMark/>
          </w:tcPr>
          <w:p w14:paraId="12845AB3"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3,260,158.38</w:t>
            </w:r>
          </w:p>
        </w:tc>
        <w:tc>
          <w:tcPr>
            <w:tcW w:w="0" w:type="auto"/>
            <w:noWrap/>
            <w:hideMark/>
          </w:tcPr>
          <w:p w14:paraId="7A983FC5"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57,004,841.62</w:t>
            </w:r>
          </w:p>
        </w:tc>
        <w:tc>
          <w:tcPr>
            <w:tcW w:w="0" w:type="auto"/>
            <w:noWrap/>
            <w:hideMark/>
          </w:tcPr>
          <w:p w14:paraId="3DD351FE" w14:textId="77777777" w:rsidR="00A5713E" w:rsidRPr="00A5713E" w:rsidRDefault="00A5713E" w:rsidP="00A5713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A5713E">
              <w:rPr>
                <w:rFonts w:ascii="Arial" w:eastAsia="Times New Roman" w:hAnsi="Arial" w:cs="Arial"/>
                <w:color w:val="000000"/>
                <w:sz w:val="16"/>
                <w:szCs w:val="16"/>
                <w:lang w:eastAsia="es-GT"/>
              </w:rPr>
              <w:t>5.41</w:t>
            </w:r>
          </w:p>
        </w:tc>
      </w:tr>
    </w:tbl>
    <w:p w14:paraId="5F6CD9D3" w14:textId="6B337FA3" w:rsidR="00BD6042" w:rsidRPr="00624AFC" w:rsidRDefault="00B65649" w:rsidP="00BD6042">
      <w:pPr>
        <w:rPr>
          <w:rFonts w:ascii="Arial" w:hAnsi="Arial" w:cs="Arial"/>
          <w:noProof/>
          <w:sz w:val="16"/>
          <w:szCs w:val="16"/>
        </w:rPr>
      </w:pPr>
      <w:r w:rsidRPr="00624AFC">
        <w:rPr>
          <w:rFonts w:ascii="Arial" w:hAnsi="Arial" w:cs="Arial"/>
          <w:sz w:val="16"/>
          <w:szCs w:val="16"/>
        </w:rPr>
        <w:t xml:space="preserve">   </w:t>
      </w:r>
      <w:r w:rsidR="00BD6042" w:rsidRPr="00624AFC">
        <w:rPr>
          <w:rFonts w:ascii="Arial" w:hAnsi="Arial" w:cs="Arial"/>
          <w:sz w:val="16"/>
          <w:szCs w:val="16"/>
        </w:rPr>
        <w:t xml:space="preserve">   Fuente: SICOIN</w:t>
      </w:r>
      <w:r w:rsidR="00BD6042" w:rsidRPr="00624AFC">
        <w:rPr>
          <w:rFonts w:ascii="Arial" w:hAnsi="Arial" w:cs="Arial"/>
          <w:noProof/>
          <w:sz w:val="16"/>
          <w:szCs w:val="16"/>
        </w:rPr>
        <w:t xml:space="preserve"> </w:t>
      </w:r>
    </w:p>
    <w:p w14:paraId="2C9F6191" w14:textId="77777777" w:rsidR="00E630BF" w:rsidRDefault="00E630BF" w:rsidP="00B65649">
      <w:pPr>
        <w:rPr>
          <w:rFonts w:ascii="Arial" w:hAnsi="Arial" w:cs="Arial"/>
          <w:sz w:val="16"/>
          <w:szCs w:val="16"/>
        </w:rPr>
      </w:pPr>
    </w:p>
    <w:p w14:paraId="2A20D55F" w14:textId="77777777" w:rsidR="00E630BF" w:rsidRDefault="00E630BF" w:rsidP="00B65649">
      <w:pPr>
        <w:rPr>
          <w:rFonts w:ascii="Arial" w:hAnsi="Arial" w:cs="Arial"/>
          <w:sz w:val="16"/>
          <w:szCs w:val="16"/>
        </w:rPr>
      </w:pPr>
    </w:p>
    <w:p w14:paraId="30D6BC10" w14:textId="6E1A54D0" w:rsidR="00E630BF" w:rsidRDefault="00E630BF" w:rsidP="00B65649">
      <w:pPr>
        <w:rPr>
          <w:rFonts w:ascii="Arial" w:hAnsi="Arial" w:cs="Arial"/>
          <w:sz w:val="16"/>
          <w:szCs w:val="16"/>
        </w:rPr>
      </w:pPr>
    </w:p>
    <w:p w14:paraId="0334A7FA" w14:textId="161CD167" w:rsidR="00336C72" w:rsidRDefault="00336C72" w:rsidP="00B65649">
      <w:pPr>
        <w:rPr>
          <w:rFonts w:ascii="Arial" w:hAnsi="Arial" w:cs="Arial"/>
          <w:sz w:val="16"/>
          <w:szCs w:val="16"/>
        </w:rPr>
      </w:pPr>
    </w:p>
    <w:p w14:paraId="6A9A1D02" w14:textId="3557B63C" w:rsidR="00336C72" w:rsidRDefault="00336C72" w:rsidP="00B65649">
      <w:pPr>
        <w:rPr>
          <w:rFonts w:ascii="Arial" w:hAnsi="Arial" w:cs="Arial"/>
          <w:sz w:val="16"/>
          <w:szCs w:val="16"/>
        </w:rPr>
      </w:pPr>
    </w:p>
    <w:p w14:paraId="00F6F3D7" w14:textId="1CF542FE" w:rsidR="00336C72" w:rsidRDefault="00336C72" w:rsidP="00B65649">
      <w:pPr>
        <w:rPr>
          <w:rFonts w:ascii="Arial" w:hAnsi="Arial" w:cs="Arial"/>
          <w:sz w:val="16"/>
          <w:szCs w:val="16"/>
        </w:rPr>
      </w:pPr>
    </w:p>
    <w:p w14:paraId="0817D37C" w14:textId="77777777" w:rsidR="00336C72" w:rsidRDefault="00336C72" w:rsidP="00B65649">
      <w:pPr>
        <w:rPr>
          <w:rFonts w:ascii="Arial" w:hAnsi="Arial" w:cs="Arial"/>
          <w:sz w:val="16"/>
          <w:szCs w:val="16"/>
        </w:rPr>
      </w:pPr>
    </w:p>
    <w:p w14:paraId="0FA6E914" w14:textId="5C50B28B" w:rsidR="00B65649" w:rsidRPr="00624AFC" w:rsidRDefault="001579E9" w:rsidP="00B65649">
      <w:pPr>
        <w:rPr>
          <w:rFonts w:ascii="Arial" w:hAnsi="Arial" w:cs="Arial"/>
          <w:sz w:val="16"/>
          <w:szCs w:val="16"/>
        </w:rPr>
      </w:pPr>
      <w:r w:rsidRPr="00624AFC">
        <w:rPr>
          <w:rFonts w:ascii="Arial" w:hAnsi="Arial" w:cs="Arial"/>
          <w:sz w:val="16"/>
          <w:szCs w:val="16"/>
        </w:rPr>
        <w:t>Glosario de unidades ejecutoras:</w:t>
      </w:r>
    </w:p>
    <w:p w14:paraId="181283BA" w14:textId="19CB76D6"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UDAF: Administración Financiera</w:t>
      </w:r>
    </w:p>
    <w:p w14:paraId="380D024D" w14:textId="0EFF6EF4"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3A9B6E02" w14:textId="68B1C438"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OCRET: Oficina de Control de Áreas de Reservas Naturales del Estado</w:t>
      </w:r>
    </w:p>
    <w:p w14:paraId="44091777" w14:textId="7446BA1B"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3D31D542" w14:textId="12C466B4"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31066F4E" w14:textId="70048BD6"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VIPETÉN: Viceministerio de Asuntos de Petén</w:t>
      </w:r>
    </w:p>
    <w:p w14:paraId="2C803A19" w14:textId="66202BDF"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5E68249B" w14:textId="6E75980F"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1FED7F1A" w14:textId="39937DEC" w:rsidR="00B65649" w:rsidRPr="00A5713E" w:rsidRDefault="001579E9" w:rsidP="00E63D84">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00B61061" w:rsidRPr="00624AFC">
        <w:rPr>
          <w:rFonts w:ascii="Arial" w:hAnsi="Arial" w:cs="Arial"/>
          <w:sz w:val="16"/>
          <w:szCs w:val="16"/>
          <w:lang w:val="es-ES" w:eastAsia="es-ES"/>
        </w:rPr>
        <w:t>Fondo Nacional para la Reactivación y Modernización de la Actividad Agropecuaria</w:t>
      </w:r>
    </w:p>
    <w:p w14:paraId="6A528EF7" w14:textId="4B4762B5" w:rsidR="00A5713E" w:rsidRDefault="00A5713E" w:rsidP="00A5713E">
      <w:pPr>
        <w:rPr>
          <w:rFonts w:ascii="Arial" w:hAnsi="Arial" w:cs="Arial"/>
          <w:sz w:val="16"/>
          <w:szCs w:val="16"/>
        </w:rPr>
      </w:pPr>
    </w:p>
    <w:p w14:paraId="15C30620" w14:textId="77777777" w:rsidR="00520193" w:rsidRDefault="00520193" w:rsidP="00520193">
      <w:pPr>
        <w:rPr>
          <w:rFonts w:ascii="Arial" w:hAnsi="Arial" w:cs="Arial"/>
          <w:sz w:val="16"/>
          <w:szCs w:val="16"/>
        </w:rPr>
      </w:pPr>
    </w:p>
    <w:p w14:paraId="5FFB8844" w14:textId="76F19AE3" w:rsidR="00B65649" w:rsidRPr="008D3AB6" w:rsidRDefault="00A5713E" w:rsidP="00B65649">
      <w:pPr>
        <w:rPr>
          <w:rFonts w:cs="Times New Roman"/>
          <w:sz w:val="14"/>
          <w:szCs w:val="14"/>
        </w:rPr>
      </w:pPr>
      <w:r>
        <w:rPr>
          <w:noProof/>
        </w:rPr>
        <w:drawing>
          <wp:inline distT="0" distB="0" distL="0" distR="0" wp14:anchorId="2DCFEDFA" wp14:editId="004F48E0">
            <wp:extent cx="5638800" cy="4462145"/>
            <wp:effectExtent l="0" t="0" r="0" b="14605"/>
            <wp:docPr id="5" name="Gráfico 5">
              <a:extLst xmlns:a="http://schemas.openxmlformats.org/drawingml/2006/main">
                <a:ext uri="{FF2B5EF4-FFF2-40B4-BE49-F238E27FC236}">
                  <a16:creationId xmlns:a16="http://schemas.microsoft.com/office/drawing/2014/main" id="{14C761D1-528F-4D14-9F9B-8BB13DFAD1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49268C4" w14:textId="77777777" w:rsidR="00AF0B8C" w:rsidRDefault="00AF0B8C" w:rsidP="00AF0B8C">
      <w:pPr>
        <w:rPr>
          <w:rFonts w:ascii="Arial" w:hAnsi="Arial" w:cs="Arial"/>
          <w:b/>
          <w:bCs/>
          <w:color w:val="FF0000"/>
          <w:sz w:val="16"/>
          <w:szCs w:val="16"/>
        </w:rPr>
      </w:pPr>
      <w:r>
        <w:rPr>
          <w:rFonts w:cs="Times New Roman"/>
          <w:sz w:val="16"/>
          <w:szCs w:val="16"/>
        </w:rPr>
        <w:t>Fuente: SICOIN</w:t>
      </w:r>
    </w:p>
    <w:p w14:paraId="67633ED6" w14:textId="77777777" w:rsidR="00B65649" w:rsidRDefault="00B65649" w:rsidP="00B65649">
      <w:pPr>
        <w:rPr>
          <w:rFonts w:cs="Times New Roman"/>
          <w:sz w:val="16"/>
          <w:szCs w:val="16"/>
        </w:rPr>
      </w:pPr>
    </w:p>
    <w:p w14:paraId="03ABF636" w14:textId="77777777" w:rsidR="00A5713E" w:rsidRDefault="00A5713E">
      <w:pPr>
        <w:rPr>
          <w:rFonts w:ascii="Arial" w:hAnsi="Arial" w:cs="Arial"/>
          <w:b/>
          <w:bCs/>
          <w:noProof/>
          <w:sz w:val="22"/>
          <w:szCs w:val="22"/>
          <w:lang w:eastAsia="es-GT"/>
        </w:rPr>
      </w:pPr>
      <w:r>
        <w:rPr>
          <w:rFonts w:ascii="Arial" w:hAnsi="Arial" w:cs="Arial"/>
          <w:b/>
          <w:bCs/>
          <w:noProof/>
          <w:sz w:val="22"/>
          <w:szCs w:val="22"/>
          <w:lang w:eastAsia="es-GT"/>
        </w:rPr>
        <w:br w:type="page"/>
      </w:r>
    </w:p>
    <w:p w14:paraId="66378859" w14:textId="77777777" w:rsidR="00A5713E" w:rsidRDefault="00A5713E" w:rsidP="005F7C92">
      <w:pPr>
        <w:jc w:val="both"/>
        <w:rPr>
          <w:rFonts w:ascii="Arial" w:hAnsi="Arial" w:cs="Arial"/>
          <w:b/>
          <w:bCs/>
          <w:noProof/>
          <w:sz w:val="22"/>
          <w:szCs w:val="22"/>
          <w:lang w:eastAsia="es-GT"/>
        </w:rPr>
      </w:pPr>
    </w:p>
    <w:p w14:paraId="774C7910" w14:textId="77777777" w:rsidR="00336C72" w:rsidRDefault="00336C72" w:rsidP="005F7C92">
      <w:pPr>
        <w:jc w:val="both"/>
        <w:rPr>
          <w:rFonts w:cs="Arial"/>
          <w:b/>
          <w:bCs/>
          <w:noProof/>
          <w:sz w:val="22"/>
          <w:szCs w:val="22"/>
          <w:lang w:eastAsia="es-GT"/>
        </w:rPr>
      </w:pPr>
    </w:p>
    <w:p w14:paraId="1D84889F" w14:textId="77777777" w:rsidR="00336C72" w:rsidRDefault="00336C72" w:rsidP="005F7C92">
      <w:pPr>
        <w:jc w:val="both"/>
        <w:rPr>
          <w:rFonts w:cs="Arial"/>
          <w:b/>
          <w:bCs/>
          <w:noProof/>
          <w:sz w:val="22"/>
          <w:szCs w:val="22"/>
          <w:lang w:eastAsia="es-GT"/>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1D23E145" w14:textId="043D3024" w:rsidR="005F7C92" w:rsidRPr="00E630BF" w:rsidRDefault="005F7C92" w:rsidP="005F7C92">
      <w:pPr>
        <w:jc w:val="both"/>
        <w:rPr>
          <w:rFonts w:cs="Arial"/>
          <w:sz w:val="22"/>
          <w:szCs w:val="22"/>
        </w:rPr>
      </w:pPr>
      <w:r w:rsidRPr="00E630BF">
        <w:rPr>
          <w:rFonts w:cs="Arial"/>
          <w:sz w:val="22"/>
          <w:szCs w:val="22"/>
        </w:rPr>
        <w:t xml:space="preserve">“Un Programa es la combinación de intervenciones necesarias y suficientes para lograr el resultado final” (Gestión por Resultados </w:t>
      </w:r>
      <w:proofErr w:type="spellStart"/>
      <w:r w:rsidRPr="00E630BF">
        <w:rPr>
          <w:rFonts w:cs="Arial"/>
          <w:sz w:val="22"/>
          <w:szCs w:val="22"/>
        </w:rPr>
        <w:t>GpR</w:t>
      </w:r>
      <w:proofErr w:type="spellEnd"/>
      <w:r w:rsidRPr="00E630BF">
        <w:rPr>
          <w:rFonts w:cs="Arial"/>
          <w:sz w:val="22"/>
          <w:szCs w:val="22"/>
        </w:rPr>
        <w:t>, Metodología de la Programación presupuestaria por Resultados en Guatemala, Dirección Técnica del Presupuesto, Ministerio de Finanzas Públicas, 2013).</w:t>
      </w:r>
    </w:p>
    <w:p w14:paraId="007F045F" w14:textId="3B6CEDEA" w:rsidR="00B65649" w:rsidRDefault="00B65649" w:rsidP="00274DC4">
      <w:pPr>
        <w:rPr>
          <w:noProof/>
          <w:sz w:val="16"/>
          <w:szCs w:val="16"/>
        </w:rPr>
      </w:pPr>
    </w:p>
    <w:p w14:paraId="30400965" w14:textId="55BE7C1D" w:rsidR="008028E6" w:rsidRDefault="00CD7260" w:rsidP="00655210">
      <w:pPr>
        <w:ind w:left="4320"/>
        <w:rPr>
          <w:rFonts w:ascii="Arial" w:hAnsi="Arial" w:cs="Arial"/>
          <w:b/>
          <w:bCs/>
          <w:sz w:val="16"/>
          <w:szCs w:val="16"/>
        </w:rPr>
      </w:pPr>
      <w:r>
        <w:rPr>
          <w:rFonts w:ascii="Arial" w:hAnsi="Arial" w:cs="Arial"/>
          <w:b/>
          <w:bCs/>
          <w:sz w:val="16"/>
          <w:szCs w:val="16"/>
        </w:rPr>
        <w:t xml:space="preserve">          </w:t>
      </w:r>
      <w:r w:rsidR="00655210">
        <w:rPr>
          <w:rFonts w:ascii="Arial" w:hAnsi="Arial" w:cs="Arial"/>
          <w:b/>
          <w:bCs/>
          <w:sz w:val="16"/>
          <w:szCs w:val="16"/>
        </w:rPr>
        <w:t>Cua</w:t>
      </w:r>
      <w:r w:rsidR="008028E6" w:rsidRPr="008028E6">
        <w:rPr>
          <w:rFonts w:ascii="Arial" w:hAnsi="Arial" w:cs="Arial"/>
          <w:b/>
          <w:bCs/>
          <w:sz w:val="16"/>
          <w:szCs w:val="16"/>
        </w:rPr>
        <w:t xml:space="preserve">dro </w:t>
      </w:r>
      <w:r w:rsidR="00C91533">
        <w:rPr>
          <w:rFonts w:ascii="Arial" w:hAnsi="Arial" w:cs="Arial"/>
          <w:b/>
          <w:bCs/>
          <w:sz w:val="16"/>
          <w:szCs w:val="16"/>
        </w:rPr>
        <w:t>9</w:t>
      </w:r>
    </w:p>
    <w:p w14:paraId="2D3A0F2A" w14:textId="111B5F87" w:rsidR="008028E6" w:rsidRDefault="008028E6" w:rsidP="00CD7260">
      <w:pPr>
        <w:pStyle w:val="Prrafodelista"/>
        <w:jc w:val="center"/>
        <w:rPr>
          <w:rFonts w:ascii="Arial" w:hAnsi="Arial" w:cs="Arial"/>
          <w:sz w:val="16"/>
          <w:szCs w:val="16"/>
        </w:rPr>
      </w:pPr>
      <w:r w:rsidRPr="008028E6">
        <w:rPr>
          <w:rFonts w:ascii="Arial" w:hAnsi="Arial" w:cs="Arial"/>
          <w:sz w:val="16"/>
          <w:szCs w:val="16"/>
        </w:rPr>
        <w:t>Ministerio de Agricultura, Ganadería y Alimentación</w:t>
      </w:r>
    </w:p>
    <w:p w14:paraId="002A2F39" w14:textId="0D1F6889" w:rsidR="008028E6" w:rsidRPr="008028E6" w:rsidRDefault="008028E6" w:rsidP="00CD7260">
      <w:pPr>
        <w:pStyle w:val="Prrafodelista"/>
        <w:jc w:val="center"/>
        <w:rPr>
          <w:rFonts w:ascii="Arial" w:hAnsi="Arial" w:cs="Arial"/>
          <w:b/>
          <w:bCs/>
          <w:sz w:val="16"/>
          <w:szCs w:val="16"/>
        </w:rPr>
      </w:pPr>
      <w:r w:rsidRPr="008028E6">
        <w:rPr>
          <w:rFonts w:ascii="Arial" w:hAnsi="Arial" w:cs="Arial"/>
          <w:b/>
          <w:bCs/>
          <w:sz w:val="16"/>
          <w:szCs w:val="16"/>
        </w:rPr>
        <w:t>Ejecución presupuestaria</w:t>
      </w:r>
      <w:r w:rsidR="00C91533">
        <w:rPr>
          <w:rFonts w:ascii="Arial" w:hAnsi="Arial" w:cs="Arial"/>
          <w:b/>
          <w:bCs/>
          <w:sz w:val="16"/>
          <w:szCs w:val="16"/>
        </w:rPr>
        <w:t xml:space="preserve"> acumulada por programa</w:t>
      </w:r>
    </w:p>
    <w:p w14:paraId="341D0AB3" w14:textId="65268AFD" w:rsidR="008028E6" w:rsidRPr="008028E6" w:rsidRDefault="007D084D" w:rsidP="00CD7260">
      <w:pPr>
        <w:pStyle w:val="Prrafodelista"/>
        <w:jc w:val="center"/>
        <w:rPr>
          <w:rFonts w:ascii="Arial" w:hAnsi="Arial" w:cs="Arial"/>
          <w:b/>
          <w:bCs/>
          <w:sz w:val="16"/>
          <w:szCs w:val="16"/>
        </w:rPr>
      </w:pPr>
      <w:r>
        <w:rPr>
          <w:rFonts w:ascii="Arial" w:hAnsi="Arial" w:cs="Arial"/>
          <w:b/>
          <w:bCs/>
          <w:sz w:val="16"/>
          <w:szCs w:val="16"/>
        </w:rPr>
        <w:t>E</w:t>
      </w:r>
      <w:r w:rsidR="008028E6" w:rsidRPr="008028E6">
        <w:rPr>
          <w:rFonts w:ascii="Arial" w:hAnsi="Arial" w:cs="Arial"/>
          <w:b/>
          <w:bCs/>
          <w:sz w:val="16"/>
          <w:szCs w:val="16"/>
        </w:rPr>
        <w:t>nero</w:t>
      </w:r>
      <w:r>
        <w:rPr>
          <w:rFonts w:ascii="Arial" w:hAnsi="Arial" w:cs="Arial"/>
          <w:b/>
          <w:bCs/>
          <w:sz w:val="16"/>
          <w:szCs w:val="16"/>
        </w:rPr>
        <w:t>-</w:t>
      </w:r>
      <w:r w:rsidR="00272549">
        <w:rPr>
          <w:rFonts w:ascii="Arial" w:hAnsi="Arial" w:cs="Arial"/>
          <w:b/>
          <w:bCs/>
          <w:sz w:val="16"/>
          <w:szCs w:val="16"/>
        </w:rPr>
        <w:t xml:space="preserve">abril </w:t>
      </w:r>
      <w:r w:rsidR="008028E6" w:rsidRPr="008028E6">
        <w:rPr>
          <w:rFonts w:ascii="Arial" w:hAnsi="Arial" w:cs="Arial"/>
          <w:b/>
          <w:bCs/>
          <w:sz w:val="16"/>
          <w:szCs w:val="16"/>
        </w:rPr>
        <w:t>de 2025</w:t>
      </w:r>
    </w:p>
    <w:p w14:paraId="3DA21BC9" w14:textId="1FD44B20" w:rsidR="008028E6" w:rsidRDefault="008028E6" w:rsidP="00CD7260">
      <w:pPr>
        <w:pStyle w:val="Prrafodelista"/>
        <w:jc w:val="center"/>
        <w:rPr>
          <w:rFonts w:ascii="Arial" w:hAnsi="Arial" w:cs="Arial"/>
          <w:sz w:val="16"/>
          <w:szCs w:val="16"/>
        </w:rPr>
      </w:pPr>
      <w:r>
        <w:rPr>
          <w:rFonts w:ascii="Arial" w:hAnsi="Arial" w:cs="Arial"/>
          <w:sz w:val="16"/>
          <w:szCs w:val="16"/>
        </w:rPr>
        <w:t>(</w:t>
      </w:r>
      <w:r w:rsidR="00F01D7B">
        <w:rPr>
          <w:rFonts w:ascii="Arial" w:hAnsi="Arial" w:cs="Arial"/>
          <w:sz w:val="16"/>
          <w:szCs w:val="16"/>
        </w:rPr>
        <w:t>Cantidad en quetzales</w:t>
      </w:r>
      <w:r>
        <w:rPr>
          <w:rFonts w:ascii="Arial" w:hAnsi="Arial" w:cs="Arial"/>
          <w:sz w:val="16"/>
          <w:szCs w:val="16"/>
        </w:rPr>
        <w:t>)</w:t>
      </w:r>
    </w:p>
    <w:p w14:paraId="2E52D973" w14:textId="77777777" w:rsidR="00C971F7" w:rsidRDefault="00C971F7" w:rsidP="00CD7260">
      <w:pPr>
        <w:pStyle w:val="Prrafodelista"/>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258"/>
        <w:gridCol w:w="1306"/>
        <w:gridCol w:w="1306"/>
        <w:gridCol w:w="839"/>
        <w:gridCol w:w="1190"/>
        <w:gridCol w:w="1306"/>
        <w:gridCol w:w="623"/>
      </w:tblGrid>
      <w:tr w:rsidR="002E4AC5" w:rsidRPr="00C971F7" w14:paraId="2245AD42" w14:textId="77777777" w:rsidTr="00C971F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33" w:type="pct"/>
            <w:vAlign w:val="center"/>
            <w:hideMark/>
          </w:tcPr>
          <w:p w14:paraId="67D5BA35" w14:textId="77777777" w:rsidR="00C971F7" w:rsidRPr="00C971F7" w:rsidRDefault="00C971F7" w:rsidP="00C971F7">
            <w:pPr>
              <w:jc w:val="center"/>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 xml:space="preserve">PROGRAMA </w:t>
            </w:r>
          </w:p>
        </w:tc>
        <w:tc>
          <w:tcPr>
            <w:tcW w:w="708" w:type="pct"/>
            <w:vAlign w:val="center"/>
            <w:hideMark/>
          </w:tcPr>
          <w:p w14:paraId="0D557346" w14:textId="77777777"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ASIGNADO</w:t>
            </w:r>
          </w:p>
        </w:tc>
        <w:tc>
          <w:tcPr>
            <w:tcW w:w="697" w:type="pct"/>
            <w:noWrap/>
            <w:vAlign w:val="center"/>
            <w:hideMark/>
          </w:tcPr>
          <w:p w14:paraId="22340D1D" w14:textId="77777777"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VIGENTE</w:t>
            </w:r>
          </w:p>
        </w:tc>
        <w:tc>
          <w:tcPr>
            <w:tcW w:w="521" w:type="pct"/>
            <w:vAlign w:val="center"/>
            <w:hideMark/>
          </w:tcPr>
          <w:p w14:paraId="41E7CC5B" w14:textId="77777777"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 xml:space="preserve">%SOBRE EL TOTAL VIGENTE </w:t>
            </w:r>
          </w:p>
        </w:tc>
        <w:tc>
          <w:tcPr>
            <w:tcW w:w="645" w:type="pct"/>
            <w:vAlign w:val="center"/>
            <w:hideMark/>
          </w:tcPr>
          <w:p w14:paraId="74978916" w14:textId="77777777"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DEVENGADO</w:t>
            </w:r>
          </w:p>
        </w:tc>
        <w:tc>
          <w:tcPr>
            <w:tcW w:w="680" w:type="pct"/>
            <w:vAlign w:val="center"/>
            <w:hideMark/>
          </w:tcPr>
          <w:p w14:paraId="7472FC83" w14:textId="77777777"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SALDO POR DEVENGAR</w:t>
            </w:r>
          </w:p>
        </w:tc>
        <w:tc>
          <w:tcPr>
            <w:tcW w:w="416" w:type="pct"/>
            <w:vAlign w:val="center"/>
            <w:hideMark/>
          </w:tcPr>
          <w:p w14:paraId="7A4E209A" w14:textId="77777777"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w:t>
            </w:r>
            <w:r w:rsidRPr="00C971F7">
              <w:rPr>
                <w:rFonts w:ascii="Arial" w:eastAsia="Times New Roman" w:hAnsi="Arial" w:cs="Arial"/>
                <w:color w:val="auto"/>
                <w:sz w:val="14"/>
                <w:szCs w:val="14"/>
                <w:lang w:eastAsia="es-GT"/>
              </w:rPr>
              <w:br/>
              <w:t>EJEC</w:t>
            </w:r>
          </w:p>
        </w:tc>
      </w:tr>
      <w:tr w:rsidR="002E4AC5" w:rsidRPr="00C971F7" w14:paraId="7F0AA1BC" w14:textId="77777777" w:rsidTr="00C971F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333" w:type="pct"/>
            <w:noWrap/>
            <w:hideMark/>
          </w:tcPr>
          <w:p w14:paraId="66147373" w14:textId="77777777" w:rsidR="00C971F7" w:rsidRPr="00C971F7" w:rsidRDefault="00C971F7" w:rsidP="00C971F7">
            <w:pPr>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 xml:space="preserve">TOTAL </w:t>
            </w:r>
          </w:p>
        </w:tc>
        <w:tc>
          <w:tcPr>
            <w:tcW w:w="708" w:type="pct"/>
            <w:vAlign w:val="center"/>
            <w:hideMark/>
          </w:tcPr>
          <w:p w14:paraId="399DDEA4"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971F7">
              <w:rPr>
                <w:rFonts w:ascii="Arial" w:eastAsia="Times New Roman" w:hAnsi="Arial" w:cs="Arial"/>
                <w:b/>
                <w:bCs/>
                <w:color w:val="auto"/>
                <w:sz w:val="14"/>
                <w:szCs w:val="14"/>
                <w:lang w:eastAsia="es-GT"/>
              </w:rPr>
              <w:t>2,592,102,000.00</w:t>
            </w:r>
          </w:p>
        </w:tc>
        <w:tc>
          <w:tcPr>
            <w:tcW w:w="697" w:type="pct"/>
            <w:vAlign w:val="center"/>
            <w:hideMark/>
          </w:tcPr>
          <w:p w14:paraId="78730793"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971F7">
              <w:rPr>
                <w:rFonts w:ascii="Arial" w:eastAsia="Times New Roman" w:hAnsi="Arial" w:cs="Arial"/>
                <w:b/>
                <w:bCs/>
                <w:color w:val="auto"/>
                <w:sz w:val="14"/>
                <w:szCs w:val="14"/>
                <w:lang w:eastAsia="es-GT"/>
              </w:rPr>
              <w:t>2,192,102,000.00</w:t>
            </w:r>
          </w:p>
        </w:tc>
        <w:tc>
          <w:tcPr>
            <w:tcW w:w="521" w:type="pct"/>
            <w:vAlign w:val="center"/>
            <w:hideMark/>
          </w:tcPr>
          <w:p w14:paraId="6FF695F9"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971F7">
              <w:rPr>
                <w:rFonts w:ascii="Arial" w:eastAsia="Times New Roman" w:hAnsi="Arial" w:cs="Arial"/>
                <w:b/>
                <w:bCs/>
                <w:color w:val="auto"/>
                <w:sz w:val="14"/>
                <w:szCs w:val="14"/>
                <w:lang w:eastAsia="es-GT"/>
              </w:rPr>
              <w:t>100.00</w:t>
            </w:r>
          </w:p>
        </w:tc>
        <w:tc>
          <w:tcPr>
            <w:tcW w:w="645" w:type="pct"/>
            <w:vAlign w:val="center"/>
            <w:hideMark/>
          </w:tcPr>
          <w:p w14:paraId="61E47029"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971F7">
              <w:rPr>
                <w:rFonts w:ascii="Arial" w:eastAsia="Times New Roman" w:hAnsi="Arial" w:cs="Arial"/>
                <w:b/>
                <w:bCs/>
                <w:color w:val="auto"/>
                <w:sz w:val="14"/>
                <w:szCs w:val="14"/>
                <w:lang w:eastAsia="es-GT"/>
              </w:rPr>
              <w:t>276,435,486.30</w:t>
            </w:r>
          </w:p>
        </w:tc>
        <w:tc>
          <w:tcPr>
            <w:tcW w:w="680" w:type="pct"/>
            <w:vAlign w:val="center"/>
            <w:hideMark/>
          </w:tcPr>
          <w:p w14:paraId="13AFB4BB"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971F7">
              <w:rPr>
                <w:rFonts w:ascii="Arial" w:eastAsia="Times New Roman" w:hAnsi="Arial" w:cs="Arial"/>
                <w:b/>
                <w:bCs/>
                <w:color w:val="auto"/>
                <w:sz w:val="14"/>
                <w:szCs w:val="14"/>
                <w:lang w:eastAsia="es-GT"/>
              </w:rPr>
              <w:t>1,915,666,513.70</w:t>
            </w:r>
          </w:p>
        </w:tc>
        <w:tc>
          <w:tcPr>
            <w:tcW w:w="416" w:type="pct"/>
            <w:vAlign w:val="center"/>
            <w:hideMark/>
          </w:tcPr>
          <w:p w14:paraId="56B5299F"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971F7">
              <w:rPr>
                <w:rFonts w:ascii="Arial" w:eastAsia="Times New Roman" w:hAnsi="Arial" w:cs="Arial"/>
                <w:b/>
                <w:bCs/>
                <w:color w:val="auto"/>
                <w:sz w:val="14"/>
                <w:szCs w:val="14"/>
                <w:lang w:eastAsia="es-GT"/>
              </w:rPr>
              <w:t>12.61</w:t>
            </w:r>
          </w:p>
        </w:tc>
      </w:tr>
      <w:tr w:rsidR="002E4AC5" w:rsidRPr="00C971F7" w14:paraId="163A3A71" w14:textId="77777777" w:rsidTr="00C971F7">
        <w:trPr>
          <w:trHeight w:val="1635"/>
        </w:trPr>
        <w:tc>
          <w:tcPr>
            <w:cnfStyle w:val="001000000000" w:firstRow="0" w:lastRow="0" w:firstColumn="1" w:lastColumn="0" w:oddVBand="0" w:evenVBand="0" w:oddHBand="0" w:evenHBand="0" w:firstRowFirstColumn="0" w:firstRowLastColumn="0" w:lastRowFirstColumn="0" w:lastRowLastColumn="0"/>
            <w:tcW w:w="1333" w:type="pct"/>
            <w:hideMark/>
          </w:tcPr>
          <w:p w14:paraId="3CF7BC61" w14:textId="77777777" w:rsidR="00C9086F" w:rsidRDefault="00C659E1" w:rsidP="00C9086F">
            <w:pPr>
              <w:rPr>
                <w:rFonts w:ascii="Arial" w:eastAsia="Times New Roman" w:hAnsi="Arial" w:cs="Arial"/>
                <w:b w:val="0"/>
                <w:bCs w:val="0"/>
                <w:color w:val="auto"/>
                <w:sz w:val="14"/>
                <w:szCs w:val="14"/>
                <w:lang w:eastAsia="es-GT"/>
              </w:rPr>
            </w:pPr>
            <w:r w:rsidRPr="00C971F7">
              <w:rPr>
                <w:rFonts w:ascii="Arial" w:eastAsia="Times New Roman" w:hAnsi="Arial" w:cs="Arial"/>
                <w:color w:val="auto"/>
                <w:sz w:val="14"/>
                <w:szCs w:val="14"/>
                <w:lang w:eastAsia="es-GT"/>
              </w:rPr>
              <w:t>01 ACTIVIDADES CENTRALES</w:t>
            </w:r>
            <w:r w:rsidR="00C971F7" w:rsidRPr="00C971F7">
              <w:rPr>
                <w:rFonts w:ascii="Arial" w:eastAsia="Times New Roman" w:hAnsi="Arial" w:cs="Arial"/>
                <w:color w:val="auto"/>
                <w:sz w:val="14"/>
                <w:szCs w:val="14"/>
                <w:lang w:eastAsia="es-GT"/>
              </w:rPr>
              <w:t xml:space="preserve">: </w:t>
            </w:r>
          </w:p>
          <w:p w14:paraId="55EB957E" w14:textId="307CC0A8" w:rsidR="00C971F7" w:rsidRPr="00C971F7" w:rsidRDefault="00C971F7" w:rsidP="00C971F7">
            <w:pPr>
              <w:jc w:val="both"/>
              <w:rPr>
                <w:rFonts w:ascii="Arial" w:eastAsia="Times New Roman" w:hAnsi="Arial" w:cs="Arial"/>
                <w:color w:val="auto"/>
                <w:sz w:val="14"/>
                <w:szCs w:val="14"/>
                <w:lang w:eastAsia="es-GT"/>
              </w:rPr>
            </w:pPr>
            <w:r w:rsidRPr="00C971F7">
              <w:rPr>
                <w:rFonts w:ascii="Arial" w:eastAsia="Times New Roman" w:hAnsi="Arial" w:cs="Arial"/>
                <w:b w:val="0"/>
                <w:bCs w:val="0"/>
                <w:color w:val="auto"/>
                <w:sz w:val="14"/>
                <w:szCs w:val="14"/>
                <w:lang w:eastAsia="es-GT"/>
              </w:rPr>
              <w:t>Este programa comprende las actividades de dirección y apoyo a toda la gestión productiva, coadyuvando al funcionamiento de esta. Las siete actividades que lo integran responden al quehacer del Ministerio en el marco del Reglamento Orgánico Interno, Acuerdo Gubernativo No. 338-2010.</w:t>
            </w:r>
          </w:p>
        </w:tc>
        <w:tc>
          <w:tcPr>
            <w:tcW w:w="708" w:type="pct"/>
            <w:noWrap/>
            <w:vAlign w:val="center"/>
            <w:hideMark/>
          </w:tcPr>
          <w:p w14:paraId="49D2E7B4"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288,647,129.00</w:t>
            </w:r>
          </w:p>
        </w:tc>
        <w:tc>
          <w:tcPr>
            <w:tcW w:w="697" w:type="pct"/>
            <w:noWrap/>
            <w:vAlign w:val="center"/>
            <w:hideMark/>
          </w:tcPr>
          <w:p w14:paraId="3B0FB191"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266,787,452.00</w:t>
            </w:r>
          </w:p>
        </w:tc>
        <w:tc>
          <w:tcPr>
            <w:tcW w:w="521" w:type="pct"/>
            <w:noWrap/>
            <w:vAlign w:val="center"/>
            <w:hideMark/>
          </w:tcPr>
          <w:p w14:paraId="641BE4F6"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12.17</w:t>
            </w:r>
          </w:p>
        </w:tc>
        <w:tc>
          <w:tcPr>
            <w:tcW w:w="645" w:type="pct"/>
            <w:noWrap/>
            <w:vAlign w:val="center"/>
            <w:hideMark/>
          </w:tcPr>
          <w:p w14:paraId="1D2B90AE"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47,031,794.32</w:t>
            </w:r>
          </w:p>
        </w:tc>
        <w:tc>
          <w:tcPr>
            <w:tcW w:w="680" w:type="pct"/>
            <w:noWrap/>
            <w:vAlign w:val="center"/>
            <w:hideMark/>
          </w:tcPr>
          <w:p w14:paraId="2B5A187D"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219,755,657.68</w:t>
            </w:r>
          </w:p>
        </w:tc>
        <w:tc>
          <w:tcPr>
            <w:tcW w:w="416" w:type="pct"/>
            <w:noWrap/>
            <w:vAlign w:val="center"/>
            <w:hideMark/>
          </w:tcPr>
          <w:p w14:paraId="3A6A2C82"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17.63</w:t>
            </w:r>
          </w:p>
        </w:tc>
      </w:tr>
      <w:tr w:rsidR="002E4AC5" w:rsidRPr="00C971F7" w14:paraId="1D70012D" w14:textId="77777777" w:rsidTr="00C971F7">
        <w:trPr>
          <w:cnfStyle w:val="000000100000" w:firstRow="0" w:lastRow="0" w:firstColumn="0" w:lastColumn="0" w:oddVBand="0" w:evenVBand="0" w:oddHBand="1" w:evenHBand="0" w:firstRowFirstColumn="0" w:firstRowLastColumn="0" w:lastRowFirstColumn="0" w:lastRowLastColumn="0"/>
          <w:trHeight w:val="2550"/>
        </w:trPr>
        <w:tc>
          <w:tcPr>
            <w:cnfStyle w:val="001000000000" w:firstRow="0" w:lastRow="0" w:firstColumn="1" w:lastColumn="0" w:oddVBand="0" w:evenVBand="0" w:oddHBand="0" w:evenHBand="0" w:firstRowFirstColumn="0" w:firstRowLastColumn="0" w:lastRowFirstColumn="0" w:lastRowLastColumn="0"/>
            <w:tcW w:w="1333" w:type="pct"/>
            <w:hideMark/>
          </w:tcPr>
          <w:p w14:paraId="0F116C46" w14:textId="77777777" w:rsidR="00C9086F" w:rsidRDefault="00C971F7" w:rsidP="00C9086F">
            <w:pPr>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 xml:space="preserve">11 </w:t>
            </w:r>
            <w:r w:rsidR="00C659E1" w:rsidRPr="00C971F7">
              <w:rPr>
                <w:rFonts w:ascii="Arial" w:eastAsia="Times New Roman" w:hAnsi="Arial" w:cs="Arial"/>
                <w:color w:val="auto"/>
                <w:sz w:val="14"/>
                <w:szCs w:val="14"/>
                <w:lang w:eastAsia="es-GT"/>
              </w:rPr>
              <w:t>ACCESO Y DISPONIBILIDAD ALIMENTARIA</w:t>
            </w:r>
            <w:r w:rsidRPr="00C971F7">
              <w:rPr>
                <w:rFonts w:ascii="Arial" w:eastAsia="Times New Roman" w:hAnsi="Arial" w:cs="Arial"/>
                <w:b w:val="0"/>
                <w:bCs w:val="0"/>
                <w:color w:val="auto"/>
                <w:sz w:val="14"/>
                <w:szCs w:val="14"/>
                <w:lang w:eastAsia="es-GT"/>
              </w:rPr>
              <w:t xml:space="preserve">: </w:t>
            </w:r>
          </w:p>
          <w:p w14:paraId="52E0B1E7" w14:textId="0702BCCB" w:rsidR="00C971F7" w:rsidRPr="00C971F7" w:rsidRDefault="00C971F7" w:rsidP="00C971F7">
            <w:pPr>
              <w:jc w:val="both"/>
              <w:rPr>
                <w:rFonts w:ascii="Arial" w:eastAsia="Times New Roman" w:hAnsi="Arial" w:cs="Arial"/>
                <w:b w:val="0"/>
                <w:bCs w:val="0"/>
                <w:color w:val="auto"/>
                <w:sz w:val="14"/>
                <w:szCs w:val="14"/>
                <w:lang w:eastAsia="es-GT"/>
              </w:rPr>
            </w:pPr>
            <w:r w:rsidRPr="00C971F7">
              <w:rPr>
                <w:rFonts w:ascii="Arial" w:eastAsia="Times New Roman" w:hAnsi="Arial" w:cs="Arial"/>
                <w:b w:val="0"/>
                <w:bCs w:val="0"/>
                <w:color w:val="auto"/>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708" w:type="pct"/>
            <w:noWrap/>
            <w:vAlign w:val="center"/>
            <w:hideMark/>
          </w:tcPr>
          <w:p w14:paraId="1115D53F"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1,200,060,251.00</w:t>
            </w:r>
          </w:p>
        </w:tc>
        <w:tc>
          <w:tcPr>
            <w:tcW w:w="697" w:type="pct"/>
            <w:noWrap/>
            <w:vAlign w:val="center"/>
            <w:hideMark/>
          </w:tcPr>
          <w:p w14:paraId="0DA27BB3"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718,743,749.00</w:t>
            </w:r>
          </w:p>
        </w:tc>
        <w:tc>
          <w:tcPr>
            <w:tcW w:w="521" w:type="pct"/>
            <w:noWrap/>
            <w:vAlign w:val="center"/>
            <w:hideMark/>
          </w:tcPr>
          <w:p w14:paraId="2D704324"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32.79</w:t>
            </w:r>
          </w:p>
        </w:tc>
        <w:tc>
          <w:tcPr>
            <w:tcW w:w="645" w:type="pct"/>
            <w:noWrap/>
            <w:vAlign w:val="center"/>
            <w:hideMark/>
          </w:tcPr>
          <w:p w14:paraId="46CC8FFF"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80,581,918.51</w:t>
            </w:r>
          </w:p>
        </w:tc>
        <w:tc>
          <w:tcPr>
            <w:tcW w:w="680" w:type="pct"/>
            <w:noWrap/>
            <w:vAlign w:val="center"/>
            <w:hideMark/>
          </w:tcPr>
          <w:p w14:paraId="30BD1443"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638,161,830.49</w:t>
            </w:r>
          </w:p>
        </w:tc>
        <w:tc>
          <w:tcPr>
            <w:tcW w:w="416" w:type="pct"/>
            <w:noWrap/>
            <w:vAlign w:val="center"/>
            <w:hideMark/>
          </w:tcPr>
          <w:p w14:paraId="60BF1406"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11.21</w:t>
            </w:r>
          </w:p>
        </w:tc>
      </w:tr>
      <w:tr w:rsidR="002E4AC5" w:rsidRPr="00C971F7" w14:paraId="26D34A91" w14:textId="77777777" w:rsidTr="00C971F7">
        <w:trPr>
          <w:trHeight w:val="2175"/>
        </w:trPr>
        <w:tc>
          <w:tcPr>
            <w:cnfStyle w:val="001000000000" w:firstRow="0" w:lastRow="0" w:firstColumn="1" w:lastColumn="0" w:oddVBand="0" w:evenVBand="0" w:oddHBand="0" w:evenHBand="0" w:firstRowFirstColumn="0" w:firstRowLastColumn="0" w:lastRowFirstColumn="0" w:lastRowLastColumn="0"/>
            <w:tcW w:w="1333" w:type="pct"/>
            <w:hideMark/>
          </w:tcPr>
          <w:p w14:paraId="6CE9CA66" w14:textId="18A60F83" w:rsidR="00C971F7" w:rsidRPr="00C971F7" w:rsidRDefault="00C971F7" w:rsidP="00C659E1">
            <w:pPr>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12</w:t>
            </w:r>
            <w:r w:rsidR="00801B2B">
              <w:rPr>
                <w:rFonts w:ascii="Arial" w:eastAsia="Times New Roman" w:hAnsi="Arial" w:cs="Arial"/>
                <w:color w:val="auto"/>
                <w:sz w:val="14"/>
                <w:szCs w:val="14"/>
                <w:lang w:eastAsia="es-GT"/>
              </w:rPr>
              <w:t xml:space="preserve"> </w:t>
            </w:r>
            <w:r w:rsidR="00C659E1" w:rsidRPr="00C971F7">
              <w:rPr>
                <w:rFonts w:ascii="Arial" w:eastAsia="Times New Roman" w:hAnsi="Arial" w:cs="Arial"/>
                <w:color w:val="auto"/>
                <w:sz w:val="14"/>
                <w:szCs w:val="14"/>
                <w:lang w:eastAsia="es-GT"/>
              </w:rPr>
              <w:t>INVESTIGACIÓN, RESTAURACIÓN Y CONSERVACIÓN DE SUELOS</w:t>
            </w:r>
            <w:r w:rsidRPr="00C971F7">
              <w:rPr>
                <w:rFonts w:ascii="Arial" w:eastAsia="Times New Roman" w:hAnsi="Arial" w:cs="Arial"/>
                <w:color w:val="auto"/>
                <w:sz w:val="14"/>
                <w:szCs w:val="14"/>
                <w:lang w:eastAsia="es-GT"/>
              </w:rPr>
              <w:t xml:space="preserve">: </w:t>
            </w:r>
            <w:r w:rsidRPr="00C971F7">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w:t>
            </w:r>
            <w:r w:rsidRPr="00C971F7">
              <w:rPr>
                <w:rFonts w:ascii="Arial" w:eastAsia="Times New Roman" w:hAnsi="Arial" w:cs="Arial"/>
                <w:color w:val="auto"/>
                <w:sz w:val="14"/>
                <w:szCs w:val="14"/>
                <w:lang w:eastAsia="es-GT"/>
              </w:rPr>
              <w:t xml:space="preserve"> </w:t>
            </w:r>
            <w:r w:rsidRPr="00C971F7">
              <w:rPr>
                <w:rFonts w:ascii="Arial" w:eastAsia="Times New Roman" w:hAnsi="Arial" w:cs="Arial"/>
                <w:b w:val="0"/>
                <w:bCs w:val="0"/>
                <w:color w:val="auto"/>
                <w:sz w:val="14"/>
                <w:szCs w:val="14"/>
                <w:lang w:eastAsia="es-GT"/>
              </w:rPr>
              <w:t>territoriales del Estado</w:t>
            </w:r>
            <w:r w:rsidRPr="00C971F7">
              <w:rPr>
                <w:rFonts w:ascii="Arial" w:eastAsia="Times New Roman" w:hAnsi="Arial" w:cs="Arial"/>
                <w:color w:val="auto"/>
                <w:sz w:val="14"/>
                <w:szCs w:val="14"/>
                <w:lang w:eastAsia="es-GT"/>
              </w:rPr>
              <w:t>.</w:t>
            </w:r>
          </w:p>
        </w:tc>
        <w:tc>
          <w:tcPr>
            <w:tcW w:w="708" w:type="pct"/>
            <w:noWrap/>
            <w:vAlign w:val="center"/>
            <w:hideMark/>
          </w:tcPr>
          <w:p w14:paraId="6006ADF4"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123,231,097.00</w:t>
            </w:r>
          </w:p>
        </w:tc>
        <w:tc>
          <w:tcPr>
            <w:tcW w:w="697" w:type="pct"/>
            <w:noWrap/>
            <w:vAlign w:val="center"/>
            <w:hideMark/>
          </w:tcPr>
          <w:p w14:paraId="7B4C5010"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93,536,097.00</w:t>
            </w:r>
          </w:p>
        </w:tc>
        <w:tc>
          <w:tcPr>
            <w:tcW w:w="521" w:type="pct"/>
            <w:noWrap/>
            <w:vAlign w:val="center"/>
            <w:hideMark/>
          </w:tcPr>
          <w:p w14:paraId="39A881A1"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4.27</w:t>
            </w:r>
          </w:p>
        </w:tc>
        <w:tc>
          <w:tcPr>
            <w:tcW w:w="645" w:type="pct"/>
            <w:noWrap/>
            <w:vAlign w:val="center"/>
            <w:hideMark/>
          </w:tcPr>
          <w:p w14:paraId="1081D53C"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18,941,274.43</w:t>
            </w:r>
          </w:p>
        </w:tc>
        <w:tc>
          <w:tcPr>
            <w:tcW w:w="680" w:type="pct"/>
            <w:noWrap/>
            <w:vAlign w:val="center"/>
            <w:hideMark/>
          </w:tcPr>
          <w:p w14:paraId="5FDE06CF"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74,594,822.57</w:t>
            </w:r>
          </w:p>
        </w:tc>
        <w:tc>
          <w:tcPr>
            <w:tcW w:w="416" w:type="pct"/>
            <w:noWrap/>
            <w:vAlign w:val="center"/>
            <w:hideMark/>
          </w:tcPr>
          <w:p w14:paraId="63B80CE3"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20.25</w:t>
            </w:r>
          </w:p>
        </w:tc>
      </w:tr>
    </w:tbl>
    <w:p w14:paraId="35EBAD76" w14:textId="77777777" w:rsidR="009E413A" w:rsidRPr="008028E6" w:rsidRDefault="009E413A" w:rsidP="00CD7260">
      <w:pPr>
        <w:pStyle w:val="Prrafodelista"/>
        <w:jc w:val="center"/>
        <w:rPr>
          <w:rFonts w:ascii="Arial" w:hAnsi="Arial" w:cs="Arial"/>
          <w:sz w:val="16"/>
          <w:szCs w:val="16"/>
        </w:rPr>
      </w:pPr>
    </w:p>
    <w:p w14:paraId="63E2DD8E" w14:textId="77777777" w:rsidR="009E413A" w:rsidRDefault="009E413A" w:rsidP="00472251">
      <w:pPr>
        <w:rPr>
          <w:rFonts w:cs="Times New Roman"/>
          <w:sz w:val="16"/>
          <w:szCs w:val="16"/>
        </w:rPr>
      </w:pPr>
    </w:p>
    <w:p w14:paraId="4FE2C184" w14:textId="77777777" w:rsidR="009E413A" w:rsidRDefault="009E413A" w:rsidP="00472251">
      <w:pPr>
        <w:rPr>
          <w:rFonts w:cs="Times New Roman"/>
          <w:sz w:val="16"/>
          <w:szCs w:val="16"/>
        </w:rPr>
      </w:pPr>
    </w:p>
    <w:p w14:paraId="71271B40" w14:textId="77777777" w:rsidR="009E413A" w:rsidRDefault="009E413A" w:rsidP="00472251">
      <w:pPr>
        <w:rPr>
          <w:rFonts w:cs="Times New Roman"/>
          <w:sz w:val="16"/>
          <w:szCs w:val="16"/>
        </w:rPr>
      </w:pPr>
    </w:p>
    <w:p w14:paraId="21746089" w14:textId="77777777" w:rsidR="00056045" w:rsidRDefault="00056045" w:rsidP="00472251">
      <w:pPr>
        <w:rPr>
          <w:rFonts w:cs="Times New Roman"/>
          <w:sz w:val="16"/>
          <w:szCs w:val="16"/>
        </w:rPr>
      </w:pPr>
    </w:p>
    <w:p w14:paraId="37578CF6" w14:textId="77777777" w:rsidR="00056045" w:rsidRDefault="00056045" w:rsidP="00472251">
      <w:pPr>
        <w:rPr>
          <w:rFonts w:cs="Times New Roman"/>
          <w:sz w:val="16"/>
          <w:szCs w:val="16"/>
        </w:rPr>
      </w:pPr>
    </w:p>
    <w:p w14:paraId="6508A536" w14:textId="353AD0FA" w:rsidR="00056045" w:rsidRDefault="00056045" w:rsidP="00472251">
      <w:pPr>
        <w:rPr>
          <w:rFonts w:cs="Times New Roman"/>
          <w:sz w:val="16"/>
          <w:szCs w:val="16"/>
        </w:rPr>
      </w:pPr>
    </w:p>
    <w:p w14:paraId="2C6FD7E5" w14:textId="59BA3432" w:rsidR="00E630BF" w:rsidRDefault="00E630BF" w:rsidP="00472251">
      <w:pPr>
        <w:rPr>
          <w:rFonts w:cs="Times New Roman"/>
          <w:sz w:val="16"/>
          <w:szCs w:val="16"/>
        </w:rPr>
      </w:pPr>
    </w:p>
    <w:p w14:paraId="4CFB2BEB" w14:textId="77777777" w:rsidR="00C971F7" w:rsidRDefault="00C971F7" w:rsidP="00983EA4">
      <w:pPr>
        <w:rPr>
          <w:rFonts w:cs="Times New Roman"/>
          <w:sz w:val="16"/>
          <w:szCs w:val="16"/>
        </w:rPr>
      </w:pPr>
    </w:p>
    <w:tbl>
      <w:tblPr>
        <w:tblStyle w:val="Tablaconcuadrcula6concolores-nfasis51"/>
        <w:tblW w:w="5457" w:type="pct"/>
        <w:tblInd w:w="-401" w:type="dxa"/>
        <w:tblLayout w:type="fixed"/>
        <w:tblLook w:val="04A0" w:firstRow="1" w:lastRow="0" w:firstColumn="1" w:lastColumn="0" w:noHBand="0" w:noVBand="1"/>
      </w:tblPr>
      <w:tblGrid>
        <w:gridCol w:w="1956"/>
        <w:gridCol w:w="1276"/>
        <w:gridCol w:w="1276"/>
        <w:gridCol w:w="1148"/>
        <w:gridCol w:w="1578"/>
        <w:gridCol w:w="1707"/>
        <w:gridCol w:w="694"/>
      </w:tblGrid>
      <w:tr w:rsidR="001400DF" w:rsidRPr="00C971F7" w14:paraId="588D2FE5" w14:textId="77777777" w:rsidTr="001400DF">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129582C6" w14:textId="3EC131B9" w:rsidR="00C971F7" w:rsidRPr="00C971F7" w:rsidRDefault="00C971F7" w:rsidP="00C971F7">
            <w:pPr>
              <w:jc w:val="center"/>
              <w:rPr>
                <w:rFonts w:ascii="Arial" w:eastAsia="Times New Roman" w:hAnsi="Arial" w:cs="Arial"/>
                <w:b w:val="0"/>
                <w:bCs w:val="0"/>
                <w:sz w:val="14"/>
                <w:szCs w:val="14"/>
                <w:lang w:eastAsia="es-GT"/>
              </w:rPr>
            </w:pPr>
            <w:r w:rsidRPr="00C971F7">
              <w:rPr>
                <w:rFonts w:ascii="Arial" w:eastAsia="Times New Roman" w:hAnsi="Arial" w:cs="Arial"/>
                <w:color w:val="auto"/>
                <w:sz w:val="14"/>
                <w:szCs w:val="14"/>
                <w:lang w:eastAsia="es-GT"/>
              </w:rPr>
              <w:t>PROGRAMA</w:t>
            </w:r>
          </w:p>
        </w:tc>
        <w:tc>
          <w:tcPr>
            <w:tcW w:w="662" w:type="pct"/>
            <w:noWrap/>
            <w:vAlign w:val="center"/>
          </w:tcPr>
          <w:p w14:paraId="0CC6A912" w14:textId="2B59083F"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C971F7">
              <w:rPr>
                <w:rFonts w:ascii="Arial" w:eastAsia="Times New Roman" w:hAnsi="Arial" w:cs="Arial"/>
                <w:color w:val="auto"/>
                <w:sz w:val="14"/>
                <w:szCs w:val="14"/>
                <w:lang w:eastAsia="es-GT"/>
              </w:rPr>
              <w:t>ASIGNADO</w:t>
            </w:r>
          </w:p>
        </w:tc>
        <w:tc>
          <w:tcPr>
            <w:tcW w:w="662" w:type="pct"/>
            <w:noWrap/>
            <w:vAlign w:val="center"/>
          </w:tcPr>
          <w:p w14:paraId="3C50C16D" w14:textId="119E22EB"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C971F7">
              <w:rPr>
                <w:rFonts w:ascii="Arial" w:eastAsia="Times New Roman" w:hAnsi="Arial" w:cs="Arial"/>
                <w:color w:val="auto"/>
                <w:sz w:val="14"/>
                <w:szCs w:val="14"/>
                <w:lang w:eastAsia="es-GT"/>
              </w:rPr>
              <w:t>VIGENTE</w:t>
            </w:r>
          </w:p>
        </w:tc>
        <w:tc>
          <w:tcPr>
            <w:tcW w:w="596" w:type="pct"/>
            <w:noWrap/>
            <w:vAlign w:val="center"/>
          </w:tcPr>
          <w:p w14:paraId="01193AAF" w14:textId="149D5C3A"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C971F7">
              <w:rPr>
                <w:rFonts w:ascii="Arial" w:eastAsia="Times New Roman" w:hAnsi="Arial" w:cs="Arial"/>
                <w:color w:val="auto"/>
                <w:sz w:val="14"/>
                <w:szCs w:val="14"/>
                <w:lang w:eastAsia="es-GT"/>
              </w:rPr>
              <w:t>%SOBRE EL TOTAL VIGENTE</w:t>
            </w:r>
          </w:p>
        </w:tc>
        <w:tc>
          <w:tcPr>
            <w:tcW w:w="819" w:type="pct"/>
            <w:noWrap/>
            <w:vAlign w:val="center"/>
          </w:tcPr>
          <w:p w14:paraId="3FECF503" w14:textId="0D3A6BFD"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C971F7">
              <w:rPr>
                <w:rFonts w:ascii="Arial" w:eastAsia="Times New Roman" w:hAnsi="Arial" w:cs="Arial"/>
                <w:color w:val="auto"/>
                <w:sz w:val="14"/>
                <w:szCs w:val="14"/>
                <w:lang w:eastAsia="es-GT"/>
              </w:rPr>
              <w:t>DEVENGADO</w:t>
            </w:r>
          </w:p>
        </w:tc>
        <w:tc>
          <w:tcPr>
            <w:tcW w:w="886" w:type="pct"/>
            <w:noWrap/>
            <w:vAlign w:val="center"/>
          </w:tcPr>
          <w:p w14:paraId="008038BB" w14:textId="154D6E9A"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C971F7">
              <w:rPr>
                <w:rFonts w:ascii="Arial" w:eastAsia="Times New Roman" w:hAnsi="Arial" w:cs="Arial"/>
                <w:color w:val="auto"/>
                <w:sz w:val="14"/>
                <w:szCs w:val="14"/>
                <w:lang w:eastAsia="es-GT"/>
              </w:rPr>
              <w:t>SALDO POR DEVENGAR</w:t>
            </w:r>
          </w:p>
        </w:tc>
        <w:tc>
          <w:tcPr>
            <w:tcW w:w="360" w:type="pct"/>
            <w:noWrap/>
            <w:vAlign w:val="center"/>
          </w:tcPr>
          <w:p w14:paraId="520D0532" w14:textId="5698CB6E" w:rsidR="00C971F7" w:rsidRPr="00C971F7" w:rsidRDefault="00C971F7" w:rsidP="00C971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C971F7">
              <w:rPr>
                <w:rFonts w:ascii="Arial" w:eastAsia="Times New Roman" w:hAnsi="Arial" w:cs="Arial"/>
                <w:color w:val="auto"/>
                <w:sz w:val="14"/>
                <w:szCs w:val="14"/>
                <w:lang w:eastAsia="es-GT"/>
              </w:rPr>
              <w:t>%</w:t>
            </w:r>
            <w:r w:rsidRPr="00C971F7">
              <w:rPr>
                <w:rFonts w:ascii="Arial" w:eastAsia="Times New Roman" w:hAnsi="Arial" w:cs="Arial"/>
                <w:color w:val="auto"/>
                <w:sz w:val="14"/>
                <w:szCs w:val="14"/>
                <w:lang w:eastAsia="es-GT"/>
              </w:rPr>
              <w:br/>
              <w:t>EJEC</w:t>
            </w:r>
          </w:p>
        </w:tc>
      </w:tr>
      <w:tr w:rsidR="001400DF" w:rsidRPr="00C971F7" w14:paraId="170DC9C2" w14:textId="77777777" w:rsidTr="001400DF">
        <w:trPr>
          <w:cnfStyle w:val="000000100000" w:firstRow="0" w:lastRow="0" w:firstColumn="0" w:lastColumn="0" w:oddVBand="0" w:evenVBand="0" w:oddHBand="1" w:evenHBand="0" w:firstRowFirstColumn="0" w:firstRowLastColumn="0" w:lastRowFirstColumn="0" w:lastRowLastColumn="0"/>
          <w:trHeight w:val="2224"/>
        </w:trPr>
        <w:tc>
          <w:tcPr>
            <w:cnfStyle w:val="001000000000" w:firstRow="0" w:lastRow="0" w:firstColumn="1" w:lastColumn="0" w:oddVBand="0" w:evenVBand="0" w:oddHBand="0" w:evenHBand="0" w:firstRowFirstColumn="0" w:firstRowLastColumn="0" w:lastRowFirstColumn="0" w:lastRowLastColumn="0"/>
            <w:tcW w:w="1015" w:type="pct"/>
            <w:hideMark/>
          </w:tcPr>
          <w:p w14:paraId="20A92CA6" w14:textId="77777777" w:rsidR="00C9086F" w:rsidRDefault="00C659E1" w:rsidP="00C9086F">
            <w:pPr>
              <w:rPr>
                <w:rFonts w:ascii="Arial" w:eastAsia="Times New Roman" w:hAnsi="Arial" w:cs="Arial"/>
                <w:b w:val="0"/>
                <w:bCs w:val="0"/>
                <w:color w:val="auto"/>
                <w:sz w:val="14"/>
                <w:szCs w:val="14"/>
                <w:lang w:eastAsia="es-GT"/>
              </w:rPr>
            </w:pPr>
            <w:r w:rsidRPr="00C971F7">
              <w:rPr>
                <w:rFonts w:ascii="Arial" w:eastAsia="Times New Roman" w:hAnsi="Arial" w:cs="Arial"/>
                <w:color w:val="auto"/>
                <w:sz w:val="14"/>
                <w:szCs w:val="14"/>
                <w:lang w:eastAsia="es-GT"/>
              </w:rPr>
              <w:t>13 APOYO A LA PRODUCCIÓN AGRÍCOLA, PECUARIA E HIDROBIOLÓGICA</w:t>
            </w:r>
            <w:r w:rsidR="00C971F7" w:rsidRPr="00C971F7">
              <w:rPr>
                <w:rFonts w:ascii="Arial" w:eastAsia="Times New Roman" w:hAnsi="Arial" w:cs="Arial"/>
                <w:color w:val="auto"/>
                <w:sz w:val="14"/>
                <w:szCs w:val="14"/>
                <w:lang w:eastAsia="es-GT"/>
              </w:rPr>
              <w:t xml:space="preserve">: </w:t>
            </w:r>
          </w:p>
          <w:p w14:paraId="7A721DBC" w14:textId="3D166EE5" w:rsidR="00C971F7" w:rsidRPr="00C971F7" w:rsidRDefault="00C971F7" w:rsidP="00C971F7">
            <w:pPr>
              <w:jc w:val="both"/>
              <w:rPr>
                <w:rFonts w:ascii="Arial" w:eastAsia="Times New Roman" w:hAnsi="Arial" w:cs="Arial"/>
                <w:color w:val="auto"/>
                <w:sz w:val="14"/>
                <w:szCs w:val="14"/>
                <w:lang w:eastAsia="es-GT"/>
              </w:rPr>
            </w:pPr>
            <w:r w:rsidRPr="00C971F7">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662" w:type="pct"/>
            <w:noWrap/>
            <w:vAlign w:val="center"/>
            <w:hideMark/>
          </w:tcPr>
          <w:p w14:paraId="06EBA23F"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693,191,253.00</w:t>
            </w:r>
          </w:p>
        </w:tc>
        <w:tc>
          <w:tcPr>
            <w:tcW w:w="662" w:type="pct"/>
            <w:noWrap/>
            <w:vAlign w:val="center"/>
            <w:hideMark/>
          </w:tcPr>
          <w:p w14:paraId="18BC0290"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784,962,738.00</w:t>
            </w:r>
          </w:p>
        </w:tc>
        <w:tc>
          <w:tcPr>
            <w:tcW w:w="596" w:type="pct"/>
            <w:noWrap/>
            <w:vAlign w:val="center"/>
            <w:hideMark/>
          </w:tcPr>
          <w:p w14:paraId="7FBB0036"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35.81</w:t>
            </w:r>
          </w:p>
        </w:tc>
        <w:tc>
          <w:tcPr>
            <w:tcW w:w="819" w:type="pct"/>
            <w:noWrap/>
            <w:vAlign w:val="center"/>
            <w:hideMark/>
          </w:tcPr>
          <w:p w14:paraId="440416C5"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59,798,074.27</w:t>
            </w:r>
          </w:p>
        </w:tc>
        <w:tc>
          <w:tcPr>
            <w:tcW w:w="886" w:type="pct"/>
            <w:noWrap/>
            <w:vAlign w:val="center"/>
            <w:hideMark/>
          </w:tcPr>
          <w:p w14:paraId="6BEA66D8"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725,164,663.73</w:t>
            </w:r>
          </w:p>
        </w:tc>
        <w:tc>
          <w:tcPr>
            <w:tcW w:w="360" w:type="pct"/>
            <w:noWrap/>
            <w:vAlign w:val="center"/>
            <w:hideMark/>
          </w:tcPr>
          <w:p w14:paraId="1A786029"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7.62</w:t>
            </w:r>
          </w:p>
        </w:tc>
      </w:tr>
      <w:tr w:rsidR="001400DF" w:rsidRPr="00C971F7" w14:paraId="2F732145" w14:textId="77777777" w:rsidTr="001400DF">
        <w:trPr>
          <w:trHeight w:val="1951"/>
        </w:trPr>
        <w:tc>
          <w:tcPr>
            <w:cnfStyle w:val="001000000000" w:firstRow="0" w:lastRow="0" w:firstColumn="1" w:lastColumn="0" w:oddVBand="0" w:evenVBand="0" w:oddHBand="0" w:evenHBand="0" w:firstRowFirstColumn="0" w:firstRowLastColumn="0" w:lastRowFirstColumn="0" w:lastRowLastColumn="0"/>
            <w:tcW w:w="1015" w:type="pct"/>
            <w:hideMark/>
          </w:tcPr>
          <w:p w14:paraId="699C8135" w14:textId="77777777" w:rsidR="00C9086F" w:rsidRDefault="00C659E1" w:rsidP="00C9086F">
            <w:pPr>
              <w:rPr>
                <w:rFonts w:ascii="Arial" w:eastAsia="Times New Roman" w:hAnsi="Arial" w:cs="Arial"/>
                <w:b w:val="0"/>
                <w:bCs w:val="0"/>
                <w:color w:val="auto"/>
                <w:sz w:val="14"/>
                <w:szCs w:val="14"/>
                <w:lang w:eastAsia="es-GT"/>
              </w:rPr>
            </w:pPr>
            <w:r w:rsidRPr="00C971F7">
              <w:rPr>
                <w:rFonts w:ascii="Arial" w:eastAsia="Times New Roman" w:hAnsi="Arial" w:cs="Arial"/>
                <w:color w:val="auto"/>
                <w:sz w:val="14"/>
                <w:szCs w:val="14"/>
                <w:lang w:eastAsia="es-GT"/>
              </w:rPr>
              <w:t>14 APOYO A LA PROTECCIÓN Y BIENESTAR ANIMAL</w:t>
            </w:r>
            <w:r w:rsidR="00C971F7" w:rsidRPr="00C971F7">
              <w:rPr>
                <w:rFonts w:ascii="Arial" w:eastAsia="Times New Roman" w:hAnsi="Arial" w:cs="Arial"/>
                <w:color w:val="auto"/>
                <w:sz w:val="14"/>
                <w:szCs w:val="14"/>
                <w:lang w:eastAsia="es-GT"/>
              </w:rPr>
              <w:t xml:space="preserve">: </w:t>
            </w:r>
          </w:p>
          <w:p w14:paraId="0701C82F" w14:textId="15228D89" w:rsidR="00C971F7" w:rsidRPr="00C971F7" w:rsidRDefault="00C971F7" w:rsidP="00C971F7">
            <w:pPr>
              <w:jc w:val="both"/>
              <w:rPr>
                <w:rFonts w:ascii="Arial" w:eastAsia="Times New Roman" w:hAnsi="Arial" w:cs="Arial"/>
                <w:color w:val="auto"/>
                <w:sz w:val="14"/>
                <w:szCs w:val="14"/>
                <w:lang w:eastAsia="es-GT"/>
              </w:rPr>
            </w:pPr>
            <w:r w:rsidRPr="00C971F7">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662" w:type="pct"/>
            <w:noWrap/>
            <w:vAlign w:val="center"/>
            <w:hideMark/>
          </w:tcPr>
          <w:p w14:paraId="6A696918"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14,419,000.00</w:t>
            </w:r>
          </w:p>
        </w:tc>
        <w:tc>
          <w:tcPr>
            <w:tcW w:w="662" w:type="pct"/>
            <w:noWrap/>
            <w:vAlign w:val="center"/>
            <w:hideMark/>
          </w:tcPr>
          <w:p w14:paraId="68F1BC7F"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12,018,694.00</w:t>
            </w:r>
          </w:p>
        </w:tc>
        <w:tc>
          <w:tcPr>
            <w:tcW w:w="596" w:type="pct"/>
            <w:noWrap/>
            <w:vAlign w:val="center"/>
            <w:hideMark/>
          </w:tcPr>
          <w:p w14:paraId="1CD93ADE"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0.55</w:t>
            </w:r>
          </w:p>
        </w:tc>
        <w:tc>
          <w:tcPr>
            <w:tcW w:w="819" w:type="pct"/>
            <w:noWrap/>
            <w:vAlign w:val="center"/>
            <w:hideMark/>
          </w:tcPr>
          <w:p w14:paraId="54B40B3F"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2,635,057.48</w:t>
            </w:r>
          </w:p>
        </w:tc>
        <w:tc>
          <w:tcPr>
            <w:tcW w:w="886" w:type="pct"/>
            <w:noWrap/>
            <w:vAlign w:val="center"/>
            <w:hideMark/>
          </w:tcPr>
          <w:p w14:paraId="1A205D5C"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9,383,636.52</w:t>
            </w:r>
          </w:p>
        </w:tc>
        <w:tc>
          <w:tcPr>
            <w:tcW w:w="360" w:type="pct"/>
            <w:noWrap/>
            <w:vAlign w:val="center"/>
            <w:hideMark/>
          </w:tcPr>
          <w:p w14:paraId="66AA545B" w14:textId="77777777" w:rsidR="00C971F7" w:rsidRPr="00C971F7" w:rsidRDefault="00C971F7" w:rsidP="00C971F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21.92</w:t>
            </w:r>
          </w:p>
        </w:tc>
      </w:tr>
      <w:tr w:rsidR="001400DF" w:rsidRPr="00C971F7" w14:paraId="4B86DA88" w14:textId="77777777" w:rsidTr="001400DF">
        <w:trPr>
          <w:cnfStyle w:val="000000100000" w:firstRow="0" w:lastRow="0" w:firstColumn="0" w:lastColumn="0" w:oddVBand="0" w:evenVBand="0" w:oddHBand="1" w:evenHBand="0" w:firstRowFirstColumn="0" w:firstRowLastColumn="0" w:lastRowFirstColumn="0" w:lastRowLastColumn="0"/>
          <w:trHeight w:val="2355"/>
        </w:trPr>
        <w:tc>
          <w:tcPr>
            <w:cnfStyle w:val="001000000000" w:firstRow="0" w:lastRow="0" w:firstColumn="1" w:lastColumn="0" w:oddVBand="0" w:evenVBand="0" w:oddHBand="0" w:evenHBand="0" w:firstRowFirstColumn="0" w:firstRowLastColumn="0" w:lastRowFirstColumn="0" w:lastRowLastColumn="0"/>
            <w:tcW w:w="1015" w:type="pct"/>
            <w:hideMark/>
          </w:tcPr>
          <w:p w14:paraId="6ED0115B" w14:textId="72DE5267" w:rsidR="00C971F7" w:rsidRPr="00C971F7" w:rsidRDefault="00C659E1" w:rsidP="00C9086F">
            <w:pPr>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99 PARTIDAS NO ASIGNABLES A PROGRAMAS</w:t>
            </w:r>
            <w:r w:rsidR="00C971F7" w:rsidRPr="00C971F7">
              <w:rPr>
                <w:rFonts w:ascii="Arial" w:eastAsia="Times New Roman" w:hAnsi="Arial" w:cs="Arial"/>
                <w:color w:val="auto"/>
                <w:sz w:val="14"/>
                <w:szCs w:val="14"/>
                <w:lang w:eastAsia="es-GT"/>
              </w:rPr>
              <w:t xml:space="preserve">: </w:t>
            </w:r>
            <w:r w:rsidR="00C9086F">
              <w:rPr>
                <w:rFonts w:ascii="Arial" w:eastAsia="Times New Roman" w:hAnsi="Arial" w:cs="Arial"/>
                <w:color w:val="auto"/>
                <w:sz w:val="14"/>
                <w:szCs w:val="14"/>
                <w:lang w:eastAsia="es-GT"/>
              </w:rPr>
              <w:t xml:space="preserve">                     </w:t>
            </w:r>
            <w:r w:rsidR="00C971F7" w:rsidRPr="00C971F7">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aportes a Asociaciones, Instituciones, Organismos Nacionales, Regionales e Internacionales.</w:t>
            </w:r>
          </w:p>
        </w:tc>
        <w:tc>
          <w:tcPr>
            <w:tcW w:w="662" w:type="pct"/>
            <w:noWrap/>
            <w:vAlign w:val="center"/>
            <w:hideMark/>
          </w:tcPr>
          <w:p w14:paraId="3F36C03A"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272,553,270.00</w:t>
            </w:r>
          </w:p>
        </w:tc>
        <w:tc>
          <w:tcPr>
            <w:tcW w:w="662" w:type="pct"/>
            <w:noWrap/>
            <w:vAlign w:val="center"/>
            <w:hideMark/>
          </w:tcPr>
          <w:p w14:paraId="327947C3"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316,053,270.00</w:t>
            </w:r>
          </w:p>
        </w:tc>
        <w:tc>
          <w:tcPr>
            <w:tcW w:w="596" w:type="pct"/>
            <w:noWrap/>
            <w:vAlign w:val="center"/>
            <w:hideMark/>
          </w:tcPr>
          <w:p w14:paraId="71C2E3BF"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14.42</w:t>
            </w:r>
          </w:p>
        </w:tc>
        <w:tc>
          <w:tcPr>
            <w:tcW w:w="819" w:type="pct"/>
            <w:noWrap/>
            <w:vAlign w:val="center"/>
            <w:hideMark/>
          </w:tcPr>
          <w:p w14:paraId="5CA80368"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67,447,367.29</w:t>
            </w:r>
          </w:p>
        </w:tc>
        <w:tc>
          <w:tcPr>
            <w:tcW w:w="886" w:type="pct"/>
            <w:noWrap/>
            <w:vAlign w:val="center"/>
            <w:hideMark/>
          </w:tcPr>
          <w:p w14:paraId="349791B6"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248,605,902.71</w:t>
            </w:r>
          </w:p>
        </w:tc>
        <w:tc>
          <w:tcPr>
            <w:tcW w:w="360" w:type="pct"/>
            <w:noWrap/>
            <w:vAlign w:val="center"/>
            <w:hideMark/>
          </w:tcPr>
          <w:p w14:paraId="35BDC04B" w14:textId="77777777" w:rsidR="00C971F7" w:rsidRPr="00C971F7" w:rsidRDefault="00C971F7" w:rsidP="00C971F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971F7">
              <w:rPr>
                <w:rFonts w:ascii="Arial" w:eastAsia="Times New Roman" w:hAnsi="Arial" w:cs="Arial"/>
                <w:color w:val="auto"/>
                <w:sz w:val="14"/>
                <w:szCs w:val="14"/>
                <w:lang w:eastAsia="es-GT"/>
              </w:rPr>
              <w:t>21.34</w:t>
            </w:r>
          </w:p>
        </w:tc>
      </w:tr>
    </w:tbl>
    <w:p w14:paraId="0C256D80" w14:textId="3A39AB13" w:rsidR="00983EA4" w:rsidRDefault="00983EA4" w:rsidP="00983EA4">
      <w:pPr>
        <w:rPr>
          <w:rFonts w:cs="Times New Roman"/>
          <w:sz w:val="16"/>
          <w:szCs w:val="16"/>
        </w:rPr>
      </w:pPr>
      <w:r>
        <w:rPr>
          <w:rFonts w:cs="Times New Roman"/>
          <w:sz w:val="16"/>
          <w:szCs w:val="16"/>
        </w:rPr>
        <w:t>Fuente: SICOIN</w:t>
      </w:r>
    </w:p>
    <w:p w14:paraId="5164D4F6" w14:textId="5FB81929" w:rsidR="008E0A83" w:rsidRDefault="008E0A83" w:rsidP="00983EA4">
      <w:pPr>
        <w:rPr>
          <w:rFonts w:ascii="Arial" w:hAnsi="Arial" w:cs="Arial"/>
          <w:b/>
          <w:bCs/>
          <w:color w:val="FF0000"/>
          <w:sz w:val="16"/>
          <w:szCs w:val="16"/>
        </w:rPr>
      </w:pPr>
    </w:p>
    <w:p w14:paraId="34AA2126" w14:textId="7DC66DD1" w:rsidR="00E630BF" w:rsidRDefault="00E630BF" w:rsidP="00983EA4">
      <w:pPr>
        <w:rPr>
          <w:rFonts w:ascii="Arial" w:hAnsi="Arial" w:cs="Arial"/>
          <w:b/>
          <w:bCs/>
          <w:color w:val="FF0000"/>
          <w:sz w:val="16"/>
          <w:szCs w:val="16"/>
        </w:rPr>
      </w:pPr>
    </w:p>
    <w:p w14:paraId="406FE1EA" w14:textId="1F3A9292" w:rsidR="00E630BF" w:rsidRDefault="00E630BF" w:rsidP="00983EA4">
      <w:pPr>
        <w:rPr>
          <w:rFonts w:ascii="Arial" w:hAnsi="Arial" w:cs="Arial"/>
          <w:b/>
          <w:bCs/>
          <w:color w:val="FF0000"/>
          <w:sz w:val="16"/>
          <w:szCs w:val="16"/>
        </w:rPr>
      </w:pPr>
    </w:p>
    <w:p w14:paraId="2515A63C" w14:textId="4A97124E" w:rsidR="00E630BF" w:rsidRDefault="00E630BF" w:rsidP="00983EA4">
      <w:pPr>
        <w:rPr>
          <w:rFonts w:ascii="Arial" w:hAnsi="Arial" w:cs="Arial"/>
          <w:b/>
          <w:bCs/>
          <w:color w:val="FF0000"/>
          <w:sz w:val="16"/>
          <w:szCs w:val="16"/>
        </w:rPr>
      </w:pPr>
    </w:p>
    <w:p w14:paraId="20A61141" w14:textId="1DF0B911" w:rsidR="00E630BF" w:rsidRDefault="00E630BF" w:rsidP="00983EA4">
      <w:pPr>
        <w:rPr>
          <w:rFonts w:ascii="Arial" w:hAnsi="Arial" w:cs="Arial"/>
          <w:b/>
          <w:bCs/>
          <w:color w:val="FF0000"/>
          <w:sz w:val="16"/>
          <w:szCs w:val="16"/>
        </w:rPr>
      </w:pPr>
    </w:p>
    <w:p w14:paraId="36F87B79" w14:textId="75A59091" w:rsidR="00E630BF" w:rsidRDefault="00E630BF" w:rsidP="00983EA4">
      <w:pPr>
        <w:rPr>
          <w:rFonts w:ascii="Arial" w:hAnsi="Arial" w:cs="Arial"/>
          <w:b/>
          <w:bCs/>
          <w:color w:val="FF0000"/>
          <w:sz w:val="16"/>
          <w:szCs w:val="16"/>
        </w:rPr>
      </w:pPr>
    </w:p>
    <w:p w14:paraId="6BA8130B" w14:textId="29EF7D51" w:rsidR="00E630BF" w:rsidRDefault="00E630BF" w:rsidP="00983EA4">
      <w:pPr>
        <w:rPr>
          <w:rFonts w:ascii="Arial" w:hAnsi="Arial" w:cs="Arial"/>
          <w:b/>
          <w:bCs/>
          <w:color w:val="FF0000"/>
          <w:sz w:val="16"/>
          <w:szCs w:val="16"/>
        </w:rPr>
      </w:pPr>
    </w:p>
    <w:p w14:paraId="63A74AB0" w14:textId="23E93FF8" w:rsidR="00E630BF" w:rsidRDefault="00E630BF" w:rsidP="00983EA4">
      <w:pPr>
        <w:rPr>
          <w:rFonts w:ascii="Arial" w:hAnsi="Arial" w:cs="Arial"/>
          <w:b/>
          <w:bCs/>
          <w:color w:val="FF0000"/>
          <w:sz w:val="16"/>
          <w:szCs w:val="16"/>
        </w:rPr>
      </w:pPr>
    </w:p>
    <w:p w14:paraId="4647D480" w14:textId="4CB0104F" w:rsidR="00E630BF" w:rsidRDefault="00E630BF" w:rsidP="00983EA4">
      <w:pPr>
        <w:rPr>
          <w:rFonts w:ascii="Arial" w:hAnsi="Arial" w:cs="Arial"/>
          <w:b/>
          <w:bCs/>
          <w:color w:val="FF0000"/>
          <w:sz w:val="16"/>
          <w:szCs w:val="16"/>
        </w:rPr>
      </w:pPr>
    </w:p>
    <w:p w14:paraId="196E906D" w14:textId="41A76463" w:rsidR="00E630BF" w:rsidRDefault="00E630BF" w:rsidP="00983EA4">
      <w:pPr>
        <w:rPr>
          <w:rFonts w:ascii="Arial" w:hAnsi="Arial" w:cs="Arial"/>
          <w:b/>
          <w:bCs/>
          <w:color w:val="FF0000"/>
          <w:sz w:val="16"/>
          <w:szCs w:val="16"/>
        </w:rPr>
      </w:pPr>
    </w:p>
    <w:p w14:paraId="4DC30C0C" w14:textId="4EB1F948" w:rsidR="00E630BF" w:rsidRDefault="00E630BF" w:rsidP="00983EA4">
      <w:pPr>
        <w:rPr>
          <w:rFonts w:ascii="Arial" w:hAnsi="Arial" w:cs="Arial"/>
          <w:b/>
          <w:bCs/>
          <w:color w:val="FF0000"/>
          <w:sz w:val="16"/>
          <w:szCs w:val="16"/>
        </w:rPr>
      </w:pPr>
    </w:p>
    <w:p w14:paraId="1CB51F97" w14:textId="6B89B4ED" w:rsidR="00E630BF" w:rsidRDefault="00E630BF" w:rsidP="00983EA4">
      <w:pPr>
        <w:rPr>
          <w:rFonts w:ascii="Arial" w:hAnsi="Arial" w:cs="Arial"/>
          <w:b/>
          <w:bCs/>
          <w:color w:val="FF0000"/>
          <w:sz w:val="16"/>
          <w:szCs w:val="16"/>
        </w:rPr>
      </w:pPr>
    </w:p>
    <w:p w14:paraId="1CEED678" w14:textId="11A68281" w:rsidR="00E630BF" w:rsidRDefault="00E630BF" w:rsidP="00983EA4">
      <w:pPr>
        <w:rPr>
          <w:rFonts w:ascii="Arial" w:hAnsi="Arial" w:cs="Arial"/>
          <w:b/>
          <w:bCs/>
          <w:color w:val="FF0000"/>
          <w:sz w:val="16"/>
          <w:szCs w:val="16"/>
        </w:rPr>
      </w:pPr>
    </w:p>
    <w:p w14:paraId="3BE93839" w14:textId="7D1EC6BC" w:rsidR="00E630BF" w:rsidRDefault="00E630BF" w:rsidP="00983EA4">
      <w:pPr>
        <w:rPr>
          <w:rFonts w:ascii="Arial" w:hAnsi="Arial" w:cs="Arial"/>
          <w:b/>
          <w:bCs/>
          <w:color w:val="FF0000"/>
          <w:sz w:val="16"/>
          <w:szCs w:val="16"/>
        </w:rPr>
      </w:pPr>
    </w:p>
    <w:p w14:paraId="20BB06F2" w14:textId="42063413" w:rsidR="00E630BF" w:rsidRDefault="00E630BF" w:rsidP="00983EA4">
      <w:pPr>
        <w:rPr>
          <w:rFonts w:ascii="Arial" w:hAnsi="Arial" w:cs="Arial"/>
          <w:b/>
          <w:bCs/>
          <w:color w:val="FF0000"/>
          <w:sz w:val="16"/>
          <w:szCs w:val="16"/>
        </w:rPr>
      </w:pPr>
    </w:p>
    <w:p w14:paraId="0308A5A8" w14:textId="7DC7CEF5" w:rsidR="00E630BF" w:rsidRDefault="00E630BF" w:rsidP="00983EA4">
      <w:pPr>
        <w:rPr>
          <w:rFonts w:ascii="Arial" w:hAnsi="Arial" w:cs="Arial"/>
          <w:b/>
          <w:bCs/>
          <w:color w:val="FF0000"/>
          <w:sz w:val="16"/>
          <w:szCs w:val="16"/>
        </w:rPr>
      </w:pPr>
    </w:p>
    <w:p w14:paraId="19BD5CF5" w14:textId="77777777" w:rsidR="00E630BF" w:rsidRDefault="00E630BF" w:rsidP="00983EA4">
      <w:pPr>
        <w:rPr>
          <w:rFonts w:ascii="Arial" w:hAnsi="Arial" w:cs="Arial"/>
          <w:b/>
          <w:bCs/>
          <w:color w:val="FF0000"/>
          <w:sz w:val="16"/>
          <w:szCs w:val="16"/>
        </w:rPr>
      </w:pPr>
    </w:p>
    <w:p w14:paraId="59B2D876" w14:textId="7908488F" w:rsidR="009E413A" w:rsidRDefault="008E0A83" w:rsidP="00472251">
      <w:pPr>
        <w:rPr>
          <w:rFonts w:cs="Times New Roman"/>
          <w:sz w:val="16"/>
          <w:szCs w:val="16"/>
        </w:rPr>
      </w:pPr>
      <w:r>
        <w:rPr>
          <w:noProof/>
        </w:rPr>
        <w:drawing>
          <wp:inline distT="0" distB="0" distL="0" distR="0" wp14:anchorId="4DD48870" wp14:editId="10230992">
            <wp:extent cx="5772150" cy="5267325"/>
            <wp:effectExtent l="0" t="0" r="0" b="9525"/>
            <wp:docPr id="6" name="Gráfico 6">
              <a:extLst xmlns:a="http://schemas.openxmlformats.org/drawingml/2006/main">
                <a:ext uri="{FF2B5EF4-FFF2-40B4-BE49-F238E27FC236}">
                  <a16:creationId xmlns:a16="http://schemas.microsoft.com/office/drawing/2014/main" id="{ED9ECEC6-C93A-49A3-87E2-42C797FF8C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66D3D09" w14:textId="77777777" w:rsidR="008E0A83" w:rsidRDefault="008E0A83" w:rsidP="008E0A83">
      <w:pPr>
        <w:rPr>
          <w:rFonts w:cs="Times New Roman"/>
          <w:sz w:val="16"/>
          <w:szCs w:val="16"/>
        </w:rPr>
      </w:pPr>
      <w:r>
        <w:rPr>
          <w:rFonts w:cs="Times New Roman"/>
          <w:sz w:val="16"/>
          <w:szCs w:val="16"/>
        </w:rPr>
        <w:t>Fuente: SICOIN</w:t>
      </w:r>
    </w:p>
    <w:p w14:paraId="16D4CFC7" w14:textId="77777777" w:rsidR="001400DF" w:rsidRDefault="001400DF" w:rsidP="008E0A83">
      <w:pPr>
        <w:rPr>
          <w:rFonts w:cs="Times New Roman"/>
          <w:sz w:val="16"/>
          <w:szCs w:val="16"/>
        </w:rPr>
      </w:pPr>
    </w:p>
    <w:p w14:paraId="480723EA" w14:textId="77777777" w:rsidR="001400DF" w:rsidRDefault="001400DF" w:rsidP="008E0A83">
      <w:pPr>
        <w:rPr>
          <w:rFonts w:cs="Times New Roman"/>
          <w:sz w:val="16"/>
          <w:szCs w:val="16"/>
        </w:rPr>
      </w:pPr>
    </w:p>
    <w:p w14:paraId="07C89340" w14:textId="77777777" w:rsidR="001400DF" w:rsidRDefault="001400DF" w:rsidP="008E0A83">
      <w:pPr>
        <w:rPr>
          <w:rFonts w:cs="Times New Roman"/>
          <w:sz w:val="16"/>
          <w:szCs w:val="16"/>
        </w:rPr>
      </w:pPr>
    </w:p>
    <w:p w14:paraId="1DF28D3F" w14:textId="77777777" w:rsidR="001400DF" w:rsidRDefault="001400DF" w:rsidP="008E0A83">
      <w:pPr>
        <w:rPr>
          <w:rFonts w:cs="Times New Roman"/>
          <w:sz w:val="16"/>
          <w:szCs w:val="16"/>
        </w:rPr>
      </w:pPr>
    </w:p>
    <w:p w14:paraId="069CACB7" w14:textId="77777777" w:rsidR="001400DF" w:rsidRDefault="001400DF" w:rsidP="008E0A83">
      <w:pPr>
        <w:rPr>
          <w:rFonts w:cs="Times New Roman"/>
          <w:sz w:val="16"/>
          <w:szCs w:val="16"/>
        </w:rPr>
      </w:pPr>
    </w:p>
    <w:p w14:paraId="1EFBC50E" w14:textId="77777777" w:rsidR="001400DF" w:rsidRDefault="001400DF" w:rsidP="008E0A83">
      <w:pPr>
        <w:rPr>
          <w:rFonts w:cs="Times New Roman"/>
          <w:sz w:val="16"/>
          <w:szCs w:val="16"/>
        </w:rPr>
      </w:pPr>
    </w:p>
    <w:p w14:paraId="53E5CC95" w14:textId="77777777" w:rsidR="001400DF" w:rsidRDefault="001400DF" w:rsidP="008E0A83">
      <w:pPr>
        <w:rPr>
          <w:rFonts w:cs="Times New Roman"/>
          <w:sz w:val="16"/>
          <w:szCs w:val="16"/>
        </w:rPr>
      </w:pPr>
    </w:p>
    <w:p w14:paraId="02CBA44F" w14:textId="3BC3717E" w:rsidR="00A83CE1" w:rsidRDefault="009E413A" w:rsidP="008E0A83">
      <w:pPr>
        <w:rPr>
          <w:rFonts w:cs="Times New Roman"/>
          <w:b/>
          <w:bCs/>
          <w:sz w:val="14"/>
          <w:szCs w:val="14"/>
        </w:rPr>
      </w:pPr>
      <w:r>
        <w:rPr>
          <w:rFonts w:cs="Times New Roman"/>
          <w:sz w:val="16"/>
          <w:szCs w:val="16"/>
        </w:rPr>
        <w:br w:type="page"/>
      </w:r>
    </w:p>
    <w:p w14:paraId="74531780" w14:textId="77777777" w:rsidR="00753531" w:rsidRDefault="00753531" w:rsidP="000C04F5">
      <w:pPr>
        <w:pStyle w:val="Prrafodelista"/>
        <w:ind w:left="861"/>
        <w:jc w:val="both"/>
        <w:rPr>
          <w:rFonts w:cs="Times New Roman"/>
          <w:color w:val="FF0000"/>
          <w:sz w:val="14"/>
          <w:szCs w:val="14"/>
        </w:rPr>
      </w:pPr>
    </w:p>
    <w:p w14:paraId="6D11E559" w14:textId="77777777" w:rsidR="001400DF" w:rsidRDefault="001400DF" w:rsidP="00B46630">
      <w:pPr>
        <w:pStyle w:val="Prrafodelista"/>
        <w:rPr>
          <w:rFonts w:ascii="Arial" w:hAnsi="Arial" w:cs="Arial"/>
          <w:b/>
          <w:bCs/>
          <w:sz w:val="22"/>
          <w:szCs w:val="22"/>
        </w:rPr>
      </w:pPr>
    </w:p>
    <w:p w14:paraId="2C034AC3" w14:textId="31E659DB" w:rsidR="00B46630" w:rsidRPr="00B46630" w:rsidRDefault="00B46630" w:rsidP="00B46630">
      <w:pPr>
        <w:pStyle w:val="Prrafodelista"/>
        <w:rPr>
          <w:rFonts w:ascii="Arial" w:hAnsi="Arial" w:cs="Arial"/>
          <w:b/>
          <w:bCs/>
          <w:sz w:val="22"/>
          <w:szCs w:val="22"/>
        </w:rPr>
      </w:pPr>
      <w:r w:rsidRPr="00B46630">
        <w:rPr>
          <w:rFonts w:ascii="Arial" w:hAnsi="Arial" w:cs="Arial"/>
          <w:b/>
          <w:bCs/>
          <w:sz w:val="22"/>
          <w:szCs w:val="22"/>
        </w:rPr>
        <w:t>Ejecución presupuestaria por fuente de financiamiento:</w:t>
      </w:r>
    </w:p>
    <w:p w14:paraId="3F8D8663" w14:textId="59B26616" w:rsidR="00B46630" w:rsidRPr="00B46630" w:rsidRDefault="00B46630" w:rsidP="008E6276">
      <w:pPr>
        <w:pStyle w:val="Prrafodelista"/>
        <w:jc w:val="both"/>
        <w:rPr>
          <w:rFonts w:ascii="Arial" w:hAnsi="Arial" w:cs="Arial"/>
          <w:sz w:val="22"/>
          <w:szCs w:val="22"/>
        </w:rPr>
      </w:pPr>
      <w:r w:rsidRPr="00B46630">
        <w:rPr>
          <w:rFonts w:ascii="Arial" w:hAnsi="Arial" w:cs="Arial"/>
          <w:sz w:val="22"/>
          <w:szCs w:val="22"/>
        </w:rPr>
        <w:t xml:space="preserve">La clasificación por fuentes de financiamiento presenta los gastos públicos según los agregados genéricos de los recursos que los financian. </w:t>
      </w:r>
    </w:p>
    <w:p w14:paraId="6BBBAD9E" w14:textId="77777777" w:rsidR="00B46630" w:rsidRPr="00B46630" w:rsidRDefault="00B46630" w:rsidP="008E6276">
      <w:pPr>
        <w:pStyle w:val="Prrafodelista"/>
        <w:jc w:val="both"/>
        <w:rPr>
          <w:rFonts w:ascii="Arial" w:hAnsi="Arial" w:cs="Arial"/>
          <w:sz w:val="22"/>
          <w:szCs w:val="22"/>
        </w:rPr>
      </w:pPr>
    </w:p>
    <w:p w14:paraId="42661BA7" w14:textId="336948D3" w:rsidR="008028E6" w:rsidRPr="00B46630" w:rsidRDefault="00B46630" w:rsidP="00B46630">
      <w:pPr>
        <w:pStyle w:val="Prrafodelista"/>
        <w:rPr>
          <w:rFonts w:ascii="Arial" w:hAnsi="Arial" w:cs="Arial"/>
          <w:sz w:val="22"/>
          <w:szCs w:val="22"/>
        </w:rPr>
      </w:pPr>
      <w:r w:rsidRPr="00B46630">
        <w:rPr>
          <w:rFonts w:ascii="Arial" w:hAnsi="Arial" w:cs="Arial"/>
          <w:sz w:val="22"/>
          <w:szCs w:val="22"/>
        </w:rPr>
        <w:t>Esta clasificación permite identificar las fuentes u orígenes de los ingresos que financian los egresos y precisar la orientación específica de cada fuente, a efectos de controlar su aplicación.</w:t>
      </w:r>
    </w:p>
    <w:p w14:paraId="3D444537" w14:textId="62B7761D" w:rsidR="00753531" w:rsidRPr="00B56D7C" w:rsidRDefault="005A6EEC" w:rsidP="00B46630">
      <w:pPr>
        <w:jc w:val="center"/>
        <w:rPr>
          <w:rFonts w:ascii="Arial" w:hAnsi="Arial" w:cs="Arial"/>
          <w:b/>
          <w:bCs/>
          <w:sz w:val="16"/>
          <w:szCs w:val="16"/>
        </w:rPr>
      </w:pPr>
      <w:r w:rsidRPr="00B56D7C">
        <w:rPr>
          <w:rFonts w:ascii="Arial" w:hAnsi="Arial" w:cs="Arial"/>
          <w:b/>
          <w:bCs/>
          <w:sz w:val="16"/>
          <w:szCs w:val="16"/>
        </w:rPr>
        <w:t xml:space="preserve">Cuadro </w:t>
      </w:r>
      <w:r w:rsidR="00A86372">
        <w:rPr>
          <w:rFonts w:ascii="Arial" w:hAnsi="Arial" w:cs="Arial"/>
          <w:b/>
          <w:bCs/>
          <w:sz w:val="16"/>
          <w:szCs w:val="16"/>
        </w:rPr>
        <w:t>10</w:t>
      </w:r>
    </w:p>
    <w:p w14:paraId="00523C77" w14:textId="75298166" w:rsidR="005A6EEC" w:rsidRPr="00B56D7C" w:rsidRDefault="005A6EEC" w:rsidP="00B46630">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B46630">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37DE879E" w:rsidR="005A6EEC" w:rsidRPr="00896C39" w:rsidRDefault="005A6EEC" w:rsidP="00B46630">
      <w:pPr>
        <w:jc w:val="center"/>
        <w:rPr>
          <w:rFonts w:ascii="Arial" w:hAnsi="Arial" w:cs="Arial"/>
          <w:b/>
          <w:bCs/>
          <w:sz w:val="16"/>
          <w:szCs w:val="16"/>
        </w:rPr>
      </w:pPr>
      <w:r w:rsidRPr="00896C39">
        <w:rPr>
          <w:rFonts w:ascii="Arial" w:hAnsi="Arial" w:cs="Arial"/>
          <w:b/>
          <w:bCs/>
          <w:sz w:val="16"/>
          <w:szCs w:val="16"/>
        </w:rPr>
        <w:t>Enero-</w:t>
      </w:r>
      <w:r w:rsidR="00E274DE">
        <w:rPr>
          <w:rFonts w:ascii="Arial" w:hAnsi="Arial" w:cs="Arial"/>
          <w:b/>
          <w:bCs/>
          <w:sz w:val="16"/>
          <w:szCs w:val="16"/>
        </w:rPr>
        <w:t>abril</w:t>
      </w:r>
      <w:r w:rsidRPr="00896C39">
        <w:rPr>
          <w:rFonts w:ascii="Arial" w:hAnsi="Arial" w:cs="Arial"/>
          <w:b/>
          <w:bCs/>
          <w:sz w:val="16"/>
          <w:szCs w:val="16"/>
        </w:rPr>
        <w:t xml:space="preserve"> 2025</w:t>
      </w:r>
    </w:p>
    <w:p w14:paraId="64AF0218" w14:textId="1E925FE1" w:rsidR="005A6EEC" w:rsidRDefault="005A6EEC" w:rsidP="00B46630">
      <w:pPr>
        <w:jc w:val="center"/>
        <w:rPr>
          <w:rFonts w:ascii="Arial" w:hAnsi="Arial" w:cs="Arial"/>
          <w:sz w:val="16"/>
          <w:szCs w:val="16"/>
        </w:rPr>
      </w:pPr>
      <w:r w:rsidRPr="00B56D7C">
        <w:rPr>
          <w:rFonts w:ascii="Arial" w:hAnsi="Arial" w:cs="Arial"/>
          <w:sz w:val="16"/>
          <w:szCs w:val="16"/>
        </w:rPr>
        <w:t>(</w:t>
      </w:r>
      <w:r w:rsidR="00F01D7B">
        <w:rPr>
          <w:rFonts w:ascii="Arial" w:hAnsi="Arial" w:cs="Arial"/>
          <w:sz w:val="16"/>
          <w:szCs w:val="16"/>
        </w:rPr>
        <w:t>Cantidad en quetzales</w:t>
      </w:r>
      <w:r w:rsidRPr="00B56D7C">
        <w:rPr>
          <w:rFonts w:ascii="Arial" w:hAnsi="Arial" w:cs="Arial"/>
          <w:sz w:val="16"/>
          <w:szCs w:val="16"/>
        </w:rPr>
        <w:t>)</w:t>
      </w:r>
    </w:p>
    <w:p w14:paraId="7074F2B5" w14:textId="77777777" w:rsidR="00E274DE" w:rsidRPr="00B56D7C" w:rsidRDefault="00E274DE" w:rsidP="00B46630">
      <w:pPr>
        <w:jc w:val="center"/>
        <w:rPr>
          <w:rFonts w:ascii="Arial" w:hAnsi="Arial" w:cs="Arial"/>
          <w:sz w:val="16"/>
          <w:szCs w:val="16"/>
        </w:rPr>
      </w:pPr>
    </w:p>
    <w:tbl>
      <w:tblPr>
        <w:tblStyle w:val="Tablaconcuadrcula6concolores-nfasis51"/>
        <w:tblW w:w="5164" w:type="pct"/>
        <w:tblInd w:w="-289" w:type="dxa"/>
        <w:tblLook w:val="04A0" w:firstRow="1" w:lastRow="0" w:firstColumn="1" w:lastColumn="0" w:noHBand="0" w:noVBand="1"/>
      </w:tblPr>
      <w:tblGrid>
        <w:gridCol w:w="2596"/>
        <w:gridCol w:w="1306"/>
        <w:gridCol w:w="1306"/>
        <w:gridCol w:w="831"/>
        <w:gridCol w:w="1191"/>
        <w:gridCol w:w="1306"/>
        <w:gridCol w:w="582"/>
      </w:tblGrid>
      <w:tr w:rsidR="00817C0B" w:rsidRPr="00E274DE" w14:paraId="314E05EB" w14:textId="77777777" w:rsidTr="00932624">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424" w:type="pct"/>
            <w:vAlign w:val="center"/>
            <w:hideMark/>
          </w:tcPr>
          <w:p w14:paraId="5A768C28" w14:textId="77777777" w:rsidR="00E274DE" w:rsidRPr="00E274DE" w:rsidRDefault="00E274DE" w:rsidP="00E274DE">
            <w:pPr>
              <w:jc w:val="center"/>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FUENTE DE FINANCIAMIENTO </w:t>
            </w:r>
          </w:p>
        </w:tc>
        <w:tc>
          <w:tcPr>
            <w:tcW w:w="716" w:type="pct"/>
            <w:vAlign w:val="center"/>
            <w:hideMark/>
          </w:tcPr>
          <w:p w14:paraId="10EBCBFA" w14:textId="77777777" w:rsidR="00E274DE" w:rsidRPr="00E274DE" w:rsidRDefault="00E274DE" w:rsidP="00E274D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ASIGNADO</w:t>
            </w:r>
          </w:p>
        </w:tc>
        <w:tc>
          <w:tcPr>
            <w:tcW w:w="716" w:type="pct"/>
            <w:noWrap/>
            <w:vAlign w:val="center"/>
            <w:hideMark/>
          </w:tcPr>
          <w:p w14:paraId="40FCE972" w14:textId="77777777" w:rsidR="00E274DE" w:rsidRPr="00E274DE" w:rsidRDefault="00E274DE" w:rsidP="00E274D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VIGENTE</w:t>
            </w:r>
          </w:p>
        </w:tc>
        <w:tc>
          <w:tcPr>
            <w:tcW w:w="456" w:type="pct"/>
            <w:vAlign w:val="center"/>
            <w:hideMark/>
          </w:tcPr>
          <w:p w14:paraId="41949A06" w14:textId="77777777" w:rsidR="00E274DE" w:rsidRPr="00E274DE" w:rsidRDefault="00E274DE" w:rsidP="00E274D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 SOBRE EL VIGENTE TOTAL </w:t>
            </w:r>
          </w:p>
        </w:tc>
        <w:tc>
          <w:tcPr>
            <w:tcW w:w="653" w:type="pct"/>
            <w:vAlign w:val="center"/>
            <w:hideMark/>
          </w:tcPr>
          <w:p w14:paraId="7CE5A953" w14:textId="77777777" w:rsidR="00E274DE" w:rsidRPr="00E274DE" w:rsidRDefault="00E274DE" w:rsidP="00E274D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DEVENGADO</w:t>
            </w:r>
          </w:p>
        </w:tc>
        <w:tc>
          <w:tcPr>
            <w:tcW w:w="716" w:type="pct"/>
            <w:vAlign w:val="center"/>
            <w:hideMark/>
          </w:tcPr>
          <w:p w14:paraId="119DCA7E" w14:textId="77777777" w:rsidR="00E274DE" w:rsidRPr="00E274DE" w:rsidRDefault="00E274DE" w:rsidP="00E274D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SALDO POR DEVENGAR</w:t>
            </w:r>
          </w:p>
        </w:tc>
        <w:tc>
          <w:tcPr>
            <w:tcW w:w="319" w:type="pct"/>
            <w:vAlign w:val="center"/>
            <w:hideMark/>
          </w:tcPr>
          <w:p w14:paraId="6D6E08A1" w14:textId="77777777" w:rsidR="00E274DE" w:rsidRPr="00E274DE" w:rsidRDefault="00E274DE" w:rsidP="00E274D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w:t>
            </w:r>
            <w:r w:rsidRPr="00E274DE">
              <w:rPr>
                <w:rFonts w:ascii="Arial" w:eastAsia="Times New Roman" w:hAnsi="Arial" w:cs="Arial"/>
                <w:color w:val="auto"/>
                <w:sz w:val="14"/>
                <w:szCs w:val="14"/>
                <w:lang w:eastAsia="es-GT"/>
              </w:rPr>
              <w:br/>
              <w:t>EJEC</w:t>
            </w:r>
          </w:p>
        </w:tc>
      </w:tr>
      <w:tr w:rsidR="002E4AC5" w:rsidRPr="00E274DE" w14:paraId="4CAEB711" w14:textId="77777777" w:rsidTr="00817C0B">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24" w:type="pct"/>
            <w:hideMark/>
          </w:tcPr>
          <w:p w14:paraId="1945E4E9" w14:textId="77777777" w:rsidR="00E274DE" w:rsidRPr="00E274DE" w:rsidRDefault="00E274DE" w:rsidP="00E274DE">
            <w:pPr>
              <w:jc w:val="center"/>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TOTAL </w:t>
            </w:r>
          </w:p>
        </w:tc>
        <w:tc>
          <w:tcPr>
            <w:tcW w:w="716" w:type="pct"/>
            <w:vAlign w:val="center"/>
            <w:hideMark/>
          </w:tcPr>
          <w:p w14:paraId="296B7EA3"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274DE">
              <w:rPr>
                <w:rFonts w:ascii="Arial" w:eastAsia="Times New Roman" w:hAnsi="Arial" w:cs="Arial"/>
                <w:b/>
                <w:bCs/>
                <w:color w:val="auto"/>
                <w:sz w:val="14"/>
                <w:szCs w:val="14"/>
                <w:lang w:eastAsia="es-GT"/>
              </w:rPr>
              <w:t>2,592,102,000.00</w:t>
            </w:r>
          </w:p>
        </w:tc>
        <w:tc>
          <w:tcPr>
            <w:tcW w:w="716" w:type="pct"/>
            <w:vAlign w:val="center"/>
            <w:hideMark/>
          </w:tcPr>
          <w:p w14:paraId="1BE5EB57"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274DE">
              <w:rPr>
                <w:rFonts w:ascii="Arial" w:eastAsia="Times New Roman" w:hAnsi="Arial" w:cs="Arial"/>
                <w:b/>
                <w:bCs/>
                <w:color w:val="auto"/>
                <w:sz w:val="14"/>
                <w:szCs w:val="14"/>
                <w:lang w:eastAsia="es-GT"/>
              </w:rPr>
              <w:t>2,192,102,000.00</w:t>
            </w:r>
          </w:p>
        </w:tc>
        <w:tc>
          <w:tcPr>
            <w:tcW w:w="456" w:type="pct"/>
            <w:vAlign w:val="center"/>
            <w:hideMark/>
          </w:tcPr>
          <w:p w14:paraId="5E821DF4"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274DE">
              <w:rPr>
                <w:rFonts w:ascii="Arial" w:eastAsia="Times New Roman" w:hAnsi="Arial" w:cs="Arial"/>
                <w:b/>
                <w:bCs/>
                <w:color w:val="auto"/>
                <w:sz w:val="14"/>
                <w:szCs w:val="14"/>
                <w:lang w:eastAsia="es-GT"/>
              </w:rPr>
              <w:t>100.00</w:t>
            </w:r>
          </w:p>
        </w:tc>
        <w:tc>
          <w:tcPr>
            <w:tcW w:w="653" w:type="pct"/>
            <w:vAlign w:val="center"/>
            <w:hideMark/>
          </w:tcPr>
          <w:p w14:paraId="40C40011"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274DE">
              <w:rPr>
                <w:rFonts w:ascii="Arial" w:eastAsia="Times New Roman" w:hAnsi="Arial" w:cs="Arial"/>
                <w:b/>
                <w:bCs/>
                <w:color w:val="auto"/>
                <w:sz w:val="14"/>
                <w:szCs w:val="14"/>
                <w:lang w:eastAsia="es-GT"/>
              </w:rPr>
              <w:t>276,435,486.30</w:t>
            </w:r>
          </w:p>
        </w:tc>
        <w:tc>
          <w:tcPr>
            <w:tcW w:w="716" w:type="pct"/>
            <w:vAlign w:val="center"/>
            <w:hideMark/>
          </w:tcPr>
          <w:p w14:paraId="3A4371A1"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274DE">
              <w:rPr>
                <w:rFonts w:ascii="Arial" w:eastAsia="Times New Roman" w:hAnsi="Arial" w:cs="Arial"/>
                <w:b/>
                <w:bCs/>
                <w:color w:val="auto"/>
                <w:sz w:val="14"/>
                <w:szCs w:val="14"/>
                <w:lang w:eastAsia="es-GT"/>
              </w:rPr>
              <w:t>1,915,666,513.70</w:t>
            </w:r>
          </w:p>
        </w:tc>
        <w:tc>
          <w:tcPr>
            <w:tcW w:w="319" w:type="pct"/>
            <w:vAlign w:val="center"/>
            <w:hideMark/>
          </w:tcPr>
          <w:p w14:paraId="486B0514"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274DE">
              <w:rPr>
                <w:rFonts w:ascii="Arial" w:eastAsia="Times New Roman" w:hAnsi="Arial" w:cs="Arial"/>
                <w:b/>
                <w:bCs/>
                <w:color w:val="auto"/>
                <w:sz w:val="14"/>
                <w:szCs w:val="14"/>
                <w:lang w:eastAsia="es-GT"/>
              </w:rPr>
              <w:t>12.61</w:t>
            </w:r>
          </w:p>
        </w:tc>
      </w:tr>
      <w:tr w:rsidR="00817C0B" w:rsidRPr="00E274DE" w14:paraId="7081FA00" w14:textId="77777777" w:rsidTr="00817C0B">
        <w:trPr>
          <w:trHeight w:val="1275"/>
        </w:trPr>
        <w:tc>
          <w:tcPr>
            <w:cnfStyle w:val="001000000000" w:firstRow="0" w:lastRow="0" w:firstColumn="1" w:lastColumn="0" w:oddVBand="0" w:evenVBand="0" w:oddHBand="0" w:evenHBand="0" w:firstRowFirstColumn="0" w:firstRowLastColumn="0" w:lastRowFirstColumn="0" w:lastRowLastColumn="0"/>
            <w:tcW w:w="1424" w:type="pct"/>
            <w:hideMark/>
          </w:tcPr>
          <w:p w14:paraId="65B1E91B" w14:textId="77777777" w:rsidR="00E274DE" w:rsidRPr="00E274DE" w:rsidRDefault="00E274DE" w:rsidP="00E274DE">
            <w:pPr>
              <w:rPr>
                <w:rFonts w:ascii="Arial" w:eastAsia="Times New Roman" w:hAnsi="Arial" w:cs="Arial"/>
                <w:b w:val="0"/>
                <w:bCs w:val="0"/>
                <w:color w:val="auto"/>
                <w:sz w:val="14"/>
                <w:szCs w:val="14"/>
                <w:lang w:eastAsia="es-GT"/>
              </w:rPr>
            </w:pPr>
            <w:r w:rsidRPr="00E274DE">
              <w:rPr>
                <w:rFonts w:ascii="Arial" w:eastAsia="Times New Roman" w:hAnsi="Arial" w:cs="Arial"/>
                <w:color w:val="auto"/>
                <w:sz w:val="14"/>
                <w:szCs w:val="14"/>
                <w:lang w:eastAsia="es-GT"/>
              </w:rPr>
              <w:t>11 INGRESOS CORRIENTES</w:t>
            </w:r>
            <w:r w:rsidRPr="00E274DE">
              <w:rPr>
                <w:rFonts w:ascii="Arial" w:eastAsia="Times New Roman" w:hAnsi="Arial" w:cs="Arial"/>
                <w:b w:val="0"/>
                <w:bCs w:val="0"/>
                <w:color w:val="auto"/>
                <w:sz w:val="14"/>
                <w:szCs w:val="14"/>
                <w:lang w:eastAsia="es-GT"/>
              </w:rPr>
              <w:t>: 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716" w:type="pct"/>
            <w:noWrap/>
            <w:vAlign w:val="center"/>
            <w:hideMark/>
          </w:tcPr>
          <w:p w14:paraId="75489A28"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675,000,000.00</w:t>
            </w:r>
          </w:p>
        </w:tc>
        <w:tc>
          <w:tcPr>
            <w:tcW w:w="716" w:type="pct"/>
            <w:noWrap/>
            <w:vAlign w:val="center"/>
            <w:hideMark/>
          </w:tcPr>
          <w:p w14:paraId="7D4ED934"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675,000,000.00</w:t>
            </w:r>
          </w:p>
        </w:tc>
        <w:tc>
          <w:tcPr>
            <w:tcW w:w="456" w:type="pct"/>
            <w:noWrap/>
            <w:vAlign w:val="center"/>
            <w:hideMark/>
          </w:tcPr>
          <w:p w14:paraId="54EF96A7"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30.79</w:t>
            </w:r>
          </w:p>
        </w:tc>
        <w:tc>
          <w:tcPr>
            <w:tcW w:w="653" w:type="pct"/>
            <w:noWrap/>
            <w:vAlign w:val="center"/>
            <w:hideMark/>
          </w:tcPr>
          <w:p w14:paraId="06735AC4"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137,889,031.59</w:t>
            </w:r>
          </w:p>
        </w:tc>
        <w:tc>
          <w:tcPr>
            <w:tcW w:w="716" w:type="pct"/>
            <w:noWrap/>
            <w:vAlign w:val="center"/>
            <w:hideMark/>
          </w:tcPr>
          <w:p w14:paraId="126DB95E"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537,110,968.41</w:t>
            </w:r>
          </w:p>
        </w:tc>
        <w:tc>
          <w:tcPr>
            <w:tcW w:w="319" w:type="pct"/>
            <w:noWrap/>
            <w:vAlign w:val="center"/>
            <w:hideMark/>
          </w:tcPr>
          <w:p w14:paraId="166D0C6A"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20.43</w:t>
            </w:r>
          </w:p>
        </w:tc>
      </w:tr>
      <w:tr w:rsidR="002E4AC5" w:rsidRPr="00E274DE" w14:paraId="2275606F" w14:textId="77777777" w:rsidTr="00817C0B">
        <w:trPr>
          <w:cnfStyle w:val="000000100000" w:firstRow="0" w:lastRow="0" w:firstColumn="0" w:lastColumn="0" w:oddVBand="0" w:evenVBand="0" w:oddHBand="1" w:evenHBand="0"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1424" w:type="pct"/>
            <w:hideMark/>
          </w:tcPr>
          <w:p w14:paraId="4560B461" w14:textId="77777777" w:rsidR="00E274DE" w:rsidRPr="00E274DE" w:rsidRDefault="00E274DE" w:rsidP="00E274DE">
            <w:pPr>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21 INGRESOS TRIBUTARIOS IVA PAZ: </w:t>
            </w:r>
            <w:r w:rsidRPr="00E274DE">
              <w:rPr>
                <w:rFonts w:ascii="Arial" w:eastAsia="Times New Roman" w:hAnsi="Arial" w:cs="Arial"/>
                <w:b w:val="0"/>
                <w:bCs w:val="0"/>
                <w:color w:val="auto"/>
                <w:sz w:val="14"/>
                <w:szCs w:val="14"/>
                <w:lang w:eastAsia="es-GT"/>
              </w:rPr>
              <w:t>Impuesto al Valor Agregado sobre los actos y contratos gravados: venta de bienes, servicios, importación y exportación de bienes muebles, exportación de servicios y otros.</w:t>
            </w:r>
          </w:p>
        </w:tc>
        <w:tc>
          <w:tcPr>
            <w:tcW w:w="716" w:type="pct"/>
            <w:noWrap/>
            <w:vAlign w:val="center"/>
            <w:hideMark/>
          </w:tcPr>
          <w:p w14:paraId="29F4DA1C"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1,011,488,000.00</w:t>
            </w:r>
          </w:p>
        </w:tc>
        <w:tc>
          <w:tcPr>
            <w:tcW w:w="716" w:type="pct"/>
            <w:noWrap/>
            <w:vAlign w:val="center"/>
            <w:hideMark/>
          </w:tcPr>
          <w:p w14:paraId="31603B17"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1,011,488,000.00</w:t>
            </w:r>
          </w:p>
        </w:tc>
        <w:tc>
          <w:tcPr>
            <w:tcW w:w="456" w:type="pct"/>
            <w:noWrap/>
            <w:vAlign w:val="center"/>
            <w:hideMark/>
          </w:tcPr>
          <w:p w14:paraId="53C7AFCE"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46.14</w:t>
            </w:r>
          </w:p>
        </w:tc>
        <w:tc>
          <w:tcPr>
            <w:tcW w:w="653" w:type="pct"/>
            <w:noWrap/>
            <w:vAlign w:val="center"/>
            <w:hideMark/>
          </w:tcPr>
          <w:p w14:paraId="2EB0527F"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120,494,980.12</w:t>
            </w:r>
          </w:p>
        </w:tc>
        <w:tc>
          <w:tcPr>
            <w:tcW w:w="716" w:type="pct"/>
            <w:noWrap/>
            <w:vAlign w:val="center"/>
            <w:hideMark/>
          </w:tcPr>
          <w:p w14:paraId="3D5991C0"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890,993,019.88</w:t>
            </w:r>
          </w:p>
        </w:tc>
        <w:tc>
          <w:tcPr>
            <w:tcW w:w="319" w:type="pct"/>
            <w:noWrap/>
            <w:vAlign w:val="center"/>
            <w:hideMark/>
          </w:tcPr>
          <w:p w14:paraId="303954C2"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11.91</w:t>
            </w:r>
          </w:p>
        </w:tc>
      </w:tr>
      <w:tr w:rsidR="00817C0B" w:rsidRPr="00E274DE" w14:paraId="5EE8522C" w14:textId="77777777" w:rsidTr="00817C0B">
        <w:trPr>
          <w:trHeight w:val="1710"/>
        </w:trPr>
        <w:tc>
          <w:tcPr>
            <w:cnfStyle w:val="001000000000" w:firstRow="0" w:lastRow="0" w:firstColumn="1" w:lastColumn="0" w:oddVBand="0" w:evenVBand="0" w:oddHBand="0" w:evenHBand="0" w:firstRowFirstColumn="0" w:firstRowLastColumn="0" w:lastRowFirstColumn="0" w:lastRowLastColumn="0"/>
            <w:tcW w:w="1424" w:type="pct"/>
            <w:hideMark/>
          </w:tcPr>
          <w:p w14:paraId="0C014085" w14:textId="77777777" w:rsidR="00E274DE" w:rsidRPr="00E274DE" w:rsidRDefault="00E274DE" w:rsidP="00E274DE">
            <w:pPr>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31 INGRESOS PROPIOS: </w:t>
            </w:r>
            <w:r w:rsidRPr="00E274DE">
              <w:rPr>
                <w:rFonts w:ascii="Arial" w:eastAsia="Times New Roman" w:hAnsi="Arial" w:cs="Arial"/>
                <w:b w:val="0"/>
                <w:bCs w:val="0"/>
                <w:color w:val="auto"/>
                <w:sz w:val="14"/>
                <w:szCs w:val="14"/>
                <w:lang w:eastAsia="es-GT"/>
              </w:rPr>
              <w:t>Constituyen los recursos que se sustentan con bases legales y son provenientes de la venta de bienes o servicios de los entes -incluso cobro de multas-. Ej. Servicios de laboratorio del VISAR; arrendamiento de terrenos en áreas de reservas territoriales del Estado, por OCRET; cobros por derecho a la pesca por Normatividad de la Pesca y Acuicultura del VISAR; multas por maltrato animal por la Unidad de Bienestar Animal, adscrita a la Unidad Ejecutora</w:t>
            </w:r>
            <w:r w:rsidRPr="00E274DE">
              <w:rPr>
                <w:rFonts w:ascii="Arial" w:eastAsia="Times New Roman" w:hAnsi="Arial" w:cs="Arial"/>
                <w:color w:val="auto"/>
                <w:sz w:val="14"/>
                <w:szCs w:val="14"/>
                <w:lang w:eastAsia="es-GT"/>
              </w:rPr>
              <w:t xml:space="preserve"> </w:t>
            </w:r>
            <w:r w:rsidRPr="00E274DE">
              <w:rPr>
                <w:rFonts w:ascii="Arial" w:eastAsia="Times New Roman" w:hAnsi="Arial" w:cs="Arial"/>
                <w:b w:val="0"/>
                <w:bCs w:val="0"/>
                <w:color w:val="auto"/>
                <w:sz w:val="14"/>
                <w:szCs w:val="14"/>
                <w:lang w:eastAsia="es-GT"/>
              </w:rPr>
              <w:t>Administración Financiera</w:t>
            </w:r>
            <w:r w:rsidRPr="00E274DE">
              <w:rPr>
                <w:rFonts w:ascii="Arial" w:eastAsia="Times New Roman" w:hAnsi="Arial" w:cs="Arial"/>
                <w:color w:val="auto"/>
                <w:sz w:val="14"/>
                <w:szCs w:val="14"/>
                <w:lang w:eastAsia="es-GT"/>
              </w:rPr>
              <w:t>.</w:t>
            </w:r>
          </w:p>
        </w:tc>
        <w:tc>
          <w:tcPr>
            <w:tcW w:w="716" w:type="pct"/>
            <w:noWrap/>
            <w:vAlign w:val="center"/>
            <w:hideMark/>
          </w:tcPr>
          <w:p w14:paraId="2714D8A7"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76,509,000.00</w:t>
            </w:r>
          </w:p>
        </w:tc>
        <w:tc>
          <w:tcPr>
            <w:tcW w:w="716" w:type="pct"/>
            <w:noWrap/>
            <w:vAlign w:val="center"/>
            <w:hideMark/>
          </w:tcPr>
          <w:p w14:paraId="65C84A32"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52,711,888.00</w:t>
            </w:r>
          </w:p>
        </w:tc>
        <w:tc>
          <w:tcPr>
            <w:tcW w:w="456" w:type="pct"/>
            <w:noWrap/>
            <w:vAlign w:val="center"/>
            <w:hideMark/>
          </w:tcPr>
          <w:p w14:paraId="4FD33D99"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2.40</w:t>
            </w:r>
          </w:p>
        </w:tc>
        <w:tc>
          <w:tcPr>
            <w:tcW w:w="653" w:type="pct"/>
            <w:noWrap/>
            <w:vAlign w:val="center"/>
            <w:hideMark/>
          </w:tcPr>
          <w:p w14:paraId="75EF03D3"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9,814,990.54</w:t>
            </w:r>
          </w:p>
        </w:tc>
        <w:tc>
          <w:tcPr>
            <w:tcW w:w="716" w:type="pct"/>
            <w:noWrap/>
            <w:vAlign w:val="center"/>
            <w:hideMark/>
          </w:tcPr>
          <w:p w14:paraId="6D72AF69"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42,896,897.46</w:t>
            </w:r>
          </w:p>
        </w:tc>
        <w:tc>
          <w:tcPr>
            <w:tcW w:w="319" w:type="pct"/>
            <w:noWrap/>
            <w:vAlign w:val="center"/>
            <w:hideMark/>
          </w:tcPr>
          <w:p w14:paraId="63C02F6D"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18.62</w:t>
            </w:r>
          </w:p>
        </w:tc>
      </w:tr>
      <w:tr w:rsidR="002E4AC5" w:rsidRPr="00E274DE" w14:paraId="3B4F8E68" w14:textId="77777777" w:rsidTr="00817C0B">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424" w:type="pct"/>
            <w:hideMark/>
          </w:tcPr>
          <w:p w14:paraId="11A53934" w14:textId="77777777" w:rsidR="00E274DE" w:rsidRPr="00E274DE" w:rsidRDefault="00E274DE" w:rsidP="00E274DE">
            <w:pPr>
              <w:tabs>
                <w:tab w:val="left" w:pos="720"/>
              </w:tabs>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32 DISMINUCIÓN DE CAJA Y BANCOS DE INGRESOS PROPIOS: </w:t>
            </w:r>
            <w:r w:rsidRPr="00E274DE">
              <w:rPr>
                <w:rFonts w:ascii="Arial" w:eastAsia="Times New Roman" w:hAnsi="Arial" w:cs="Arial"/>
                <w:b w:val="0"/>
                <w:bCs w:val="0"/>
                <w:color w:val="auto"/>
                <w:sz w:val="14"/>
                <w:szCs w:val="14"/>
                <w:lang w:eastAsia="es-GT"/>
              </w:rPr>
              <w:t>Son saldos de caja de ingresos propios de años anteriores al ejercicio vigente</w:t>
            </w:r>
            <w:r w:rsidRPr="00E274DE">
              <w:rPr>
                <w:rFonts w:ascii="Arial" w:eastAsia="Times New Roman" w:hAnsi="Arial" w:cs="Arial"/>
                <w:color w:val="auto"/>
                <w:sz w:val="14"/>
                <w:szCs w:val="14"/>
                <w:lang w:eastAsia="es-GT"/>
              </w:rPr>
              <w:t>.</w:t>
            </w:r>
          </w:p>
        </w:tc>
        <w:tc>
          <w:tcPr>
            <w:tcW w:w="716" w:type="pct"/>
            <w:noWrap/>
            <w:vAlign w:val="center"/>
            <w:hideMark/>
          </w:tcPr>
          <w:p w14:paraId="0A9043DB"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14,105,000.00</w:t>
            </w:r>
          </w:p>
        </w:tc>
        <w:tc>
          <w:tcPr>
            <w:tcW w:w="716" w:type="pct"/>
            <w:noWrap/>
            <w:vAlign w:val="center"/>
            <w:hideMark/>
          </w:tcPr>
          <w:p w14:paraId="5B87D25E"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37,902,112.00</w:t>
            </w:r>
          </w:p>
        </w:tc>
        <w:tc>
          <w:tcPr>
            <w:tcW w:w="456" w:type="pct"/>
            <w:noWrap/>
            <w:vAlign w:val="center"/>
            <w:hideMark/>
          </w:tcPr>
          <w:p w14:paraId="049E47A1"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1.73</w:t>
            </w:r>
          </w:p>
        </w:tc>
        <w:tc>
          <w:tcPr>
            <w:tcW w:w="653" w:type="pct"/>
            <w:noWrap/>
            <w:vAlign w:val="center"/>
            <w:hideMark/>
          </w:tcPr>
          <w:p w14:paraId="472E990B"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493,329.95</w:t>
            </w:r>
          </w:p>
        </w:tc>
        <w:tc>
          <w:tcPr>
            <w:tcW w:w="716" w:type="pct"/>
            <w:noWrap/>
            <w:vAlign w:val="center"/>
            <w:hideMark/>
          </w:tcPr>
          <w:p w14:paraId="61B2259E"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37,408,782.05</w:t>
            </w:r>
          </w:p>
        </w:tc>
        <w:tc>
          <w:tcPr>
            <w:tcW w:w="319" w:type="pct"/>
            <w:noWrap/>
            <w:vAlign w:val="center"/>
            <w:hideMark/>
          </w:tcPr>
          <w:p w14:paraId="0A5A0A73" w14:textId="77777777" w:rsidR="00E274DE" w:rsidRPr="00E274DE" w:rsidRDefault="00E274DE" w:rsidP="00E274D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1.30</w:t>
            </w:r>
          </w:p>
        </w:tc>
      </w:tr>
      <w:tr w:rsidR="00817C0B" w:rsidRPr="00E274DE" w14:paraId="5F0CAE5A" w14:textId="77777777" w:rsidTr="00817C0B">
        <w:trPr>
          <w:trHeight w:val="1590"/>
        </w:trPr>
        <w:tc>
          <w:tcPr>
            <w:cnfStyle w:val="001000000000" w:firstRow="0" w:lastRow="0" w:firstColumn="1" w:lastColumn="0" w:oddVBand="0" w:evenVBand="0" w:oddHBand="0" w:evenHBand="0" w:firstRowFirstColumn="0" w:firstRowLastColumn="0" w:lastRowFirstColumn="0" w:lastRowLastColumn="0"/>
            <w:tcW w:w="1424" w:type="pct"/>
            <w:hideMark/>
          </w:tcPr>
          <w:p w14:paraId="76170132" w14:textId="77777777" w:rsidR="00E274DE" w:rsidRPr="00E274DE" w:rsidRDefault="00E274DE" w:rsidP="00E274DE">
            <w:pPr>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 xml:space="preserve">41. COLOCACIONES INTERNAS: </w:t>
            </w:r>
            <w:r w:rsidRPr="00E274DE">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716" w:type="pct"/>
            <w:noWrap/>
            <w:vAlign w:val="center"/>
            <w:hideMark/>
          </w:tcPr>
          <w:p w14:paraId="6B95DE10"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815,000,000.00</w:t>
            </w:r>
          </w:p>
        </w:tc>
        <w:tc>
          <w:tcPr>
            <w:tcW w:w="716" w:type="pct"/>
            <w:noWrap/>
            <w:vAlign w:val="center"/>
            <w:hideMark/>
          </w:tcPr>
          <w:p w14:paraId="6F74F23D"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415,000,000.00</w:t>
            </w:r>
          </w:p>
        </w:tc>
        <w:tc>
          <w:tcPr>
            <w:tcW w:w="456" w:type="pct"/>
            <w:noWrap/>
            <w:vAlign w:val="center"/>
            <w:hideMark/>
          </w:tcPr>
          <w:p w14:paraId="747DF3AF"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18.93</w:t>
            </w:r>
          </w:p>
        </w:tc>
        <w:tc>
          <w:tcPr>
            <w:tcW w:w="653" w:type="pct"/>
            <w:noWrap/>
            <w:vAlign w:val="center"/>
            <w:hideMark/>
          </w:tcPr>
          <w:p w14:paraId="1EFA8593"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7,743,154.10</w:t>
            </w:r>
          </w:p>
        </w:tc>
        <w:tc>
          <w:tcPr>
            <w:tcW w:w="716" w:type="pct"/>
            <w:noWrap/>
            <w:vAlign w:val="center"/>
            <w:hideMark/>
          </w:tcPr>
          <w:p w14:paraId="0BE31BC4"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407,256,845.90</w:t>
            </w:r>
          </w:p>
        </w:tc>
        <w:tc>
          <w:tcPr>
            <w:tcW w:w="319" w:type="pct"/>
            <w:noWrap/>
            <w:vAlign w:val="center"/>
            <w:hideMark/>
          </w:tcPr>
          <w:p w14:paraId="22ACECFF" w14:textId="77777777" w:rsidR="00E274DE" w:rsidRPr="00E274DE" w:rsidRDefault="00E274DE" w:rsidP="00E274D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274DE">
              <w:rPr>
                <w:rFonts w:ascii="Arial" w:eastAsia="Times New Roman" w:hAnsi="Arial" w:cs="Arial"/>
                <w:color w:val="auto"/>
                <w:sz w:val="14"/>
                <w:szCs w:val="14"/>
                <w:lang w:eastAsia="es-GT"/>
              </w:rPr>
              <w:t>1.87</w:t>
            </w:r>
          </w:p>
        </w:tc>
      </w:tr>
    </w:tbl>
    <w:p w14:paraId="11DAD73A" w14:textId="518FFDE4" w:rsidR="00B56D7C" w:rsidRDefault="00B56D7C" w:rsidP="00B56D7C">
      <w:pPr>
        <w:rPr>
          <w:rFonts w:ascii="Arial" w:hAnsi="Arial" w:cs="Arial"/>
          <w:b/>
          <w:bCs/>
          <w:color w:val="FF0000"/>
          <w:sz w:val="16"/>
          <w:szCs w:val="16"/>
        </w:rPr>
      </w:pPr>
      <w:r w:rsidRPr="00E274DE">
        <w:rPr>
          <w:rFonts w:cs="Times New Roman"/>
          <w:sz w:val="16"/>
          <w:szCs w:val="16"/>
        </w:rPr>
        <w:t xml:space="preserve">         </w:t>
      </w:r>
      <w:r>
        <w:rPr>
          <w:rFonts w:cs="Times New Roman"/>
          <w:sz w:val="16"/>
          <w:szCs w:val="16"/>
        </w:rPr>
        <w:t>Fuente: SICOIN</w:t>
      </w:r>
    </w:p>
    <w:p w14:paraId="2E5B1AC7" w14:textId="77777777" w:rsidR="00002A1D" w:rsidRDefault="00002A1D">
      <w:pPr>
        <w:rPr>
          <w:rFonts w:ascii="Arial" w:hAnsi="Arial" w:cs="Arial"/>
          <w:b/>
          <w:bCs/>
          <w:color w:val="FF0000"/>
          <w:sz w:val="20"/>
          <w:szCs w:val="20"/>
        </w:rPr>
      </w:pPr>
    </w:p>
    <w:p w14:paraId="4B9844E8" w14:textId="6F0599A7" w:rsidR="00B46630" w:rsidRDefault="00B46630">
      <w:pPr>
        <w:rPr>
          <w:rFonts w:ascii="Arial" w:hAnsi="Arial" w:cs="Arial"/>
          <w:b/>
          <w:bCs/>
          <w:color w:val="FF0000"/>
          <w:sz w:val="20"/>
          <w:szCs w:val="20"/>
        </w:rPr>
      </w:pPr>
    </w:p>
    <w:p w14:paraId="3C03BE1E" w14:textId="7D4EB443" w:rsidR="00E274DE" w:rsidRDefault="00821C67" w:rsidP="001400DF">
      <w:pPr>
        <w:rPr>
          <w:color w:val="FF0000"/>
          <w:sz w:val="16"/>
          <w:szCs w:val="16"/>
        </w:rPr>
      </w:pPr>
      <w:r w:rsidRPr="00C5531D">
        <w:rPr>
          <w:color w:val="FF0000"/>
          <w:sz w:val="16"/>
          <w:szCs w:val="16"/>
        </w:rPr>
        <w:t xml:space="preserve"> </w:t>
      </w:r>
      <w:r w:rsidR="00392757">
        <w:rPr>
          <w:color w:val="FF0000"/>
          <w:sz w:val="16"/>
          <w:szCs w:val="16"/>
        </w:rPr>
        <w:tab/>
      </w:r>
      <w:r w:rsidR="00E274DE">
        <w:rPr>
          <w:noProof/>
        </w:rPr>
        <w:drawing>
          <wp:inline distT="0" distB="0" distL="0" distR="0" wp14:anchorId="538D3C41" wp14:editId="6815E32F">
            <wp:extent cx="5467350" cy="3309938"/>
            <wp:effectExtent l="0" t="0" r="0" b="5080"/>
            <wp:docPr id="7" name="Gráfico 7">
              <a:extLst xmlns:a="http://schemas.openxmlformats.org/drawingml/2006/main">
                <a:ext uri="{FF2B5EF4-FFF2-40B4-BE49-F238E27FC236}">
                  <a16:creationId xmlns:a16="http://schemas.microsoft.com/office/drawing/2014/main" id="{5E58F8C1-00B8-4557-98D2-5BB3942B0F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6A2FC1D" w14:textId="15AECDD0" w:rsidR="00E274DE" w:rsidRDefault="00E274DE" w:rsidP="00E274DE">
      <w:pPr>
        <w:rPr>
          <w:rFonts w:ascii="Arial" w:hAnsi="Arial" w:cs="Arial"/>
          <w:b/>
          <w:bCs/>
          <w:color w:val="FF0000"/>
          <w:sz w:val="16"/>
          <w:szCs w:val="16"/>
        </w:rPr>
      </w:pPr>
      <w:r w:rsidRPr="00E274DE">
        <w:rPr>
          <w:rFonts w:cs="Times New Roman"/>
          <w:sz w:val="16"/>
          <w:szCs w:val="16"/>
        </w:rPr>
        <w:t xml:space="preserve">         </w:t>
      </w:r>
      <w:r>
        <w:rPr>
          <w:rFonts w:cs="Times New Roman"/>
          <w:sz w:val="16"/>
          <w:szCs w:val="16"/>
        </w:rPr>
        <w:tab/>
        <w:t>Fuente: SICOIN</w:t>
      </w:r>
    </w:p>
    <w:p w14:paraId="26E793E7" w14:textId="77777777" w:rsidR="00E274DE" w:rsidRDefault="00E274DE" w:rsidP="00E274DE">
      <w:pPr>
        <w:ind w:firstLine="720"/>
        <w:rPr>
          <w:color w:val="FF0000"/>
          <w:sz w:val="16"/>
          <w:szCs w:val="16"/>
        </w:rPr>
      </w:pPr>
    </w:p>
    <w:p w14:paraId="0F4C127F" w14:textId="0D1A90E7" w:rsidR="00F50F9C" w:rsidRPr="008E6276" w:rsidRDefault="00F50F9C" w:rsidP="000D7D0A">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746E44F0" w14:textId="6FEB1171" w:rsidR="00F50F9C" w:rsidRPr="008E6276" w:rsidRDefault="00F50F9C" w:rsidP="000D7D0A">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sidR="00801B2B">
        <w:rPr>
          <w:rFonts w:ascii="Arial" w:hAnsi="Arial" w:cs="Arial"/>
          <w:noProof/>
          <w:sz w:val="22"/>
          <w:szCs w:val="22"/>
          <w:lang w:eastAsia="es-GT"/>
        </w:rPr>
        <w:t xml:space="preserve">             </w:t>
      </w:r>
      <w:r w:rsidRPr="008E6276">
        <w:rPr>
          <w:rFonts w:ascii="Arial" w:hAnsi="Arial" w:cs="Arial"/>
          <w:noProof/>
          <w:sz w:val="22"/>
          <w:szCs w:val="22"/>
          <w:lang w:eastAsia="es-GT"/>
        </w:rPr>
        <w:t xml:space="preserve">No habrá grupo de gasto que no esté representado por una cifra numérica  (Decreto </w:t>
      </w:r>
      <w:r w:rsidR="009751EF">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w:t>
      </w:r>
      <w:r w:rsidR="00414CDB" w:rsidRPr="008E6276">
        <w:rPr>
          <w:rFonts w:ascii="Arial" w:hAnsi="Arial" w:cs="Arial"/>
          <w:noProof/>
          <w:sz w:val="22"/>
          <w:szCs w:val="22"/>
          <w:lang w:eastAsia="es-GT"/>
        </w:rPr>
        <w:t xml:space="preserve"> La ejecución presupuestaria por </w:t>
      </w:r>
      <w:r w:rsidR="00510E8B" w:rsidRPr="008E6276">
        <w:rPr>
          <w:rFonts w:ascii="Arial" w:hAnsi="Arial" w:cs="Arial"/>
          <w:noProof/>
          <w:sz w:val="22"/>
          <w:szCs w:val="22"/>
          <w:lang w:eastAsia="es-GT"/>
        </w:rPr>
        <w:t>grupo</w:t>
      </w:r>
      <w:r w:rsidR="00414CDB" w:rsidRPr="008E6276">
        <w:rPr>
          <w:rFonts w:ascii="Arial" w:hAnsi="Arial" w:cs="Arial"/>
          <w:noProof/>
          <w:sz w:val="22"/>
          <w:szCs w:val="22"/>
          <w:lang w:eastAsia="es-GT"/>
        </w:rPr>
        <w:t xml:space="preserve"> de gasto se puede ver en el siguiente cuadro:</w:t>
      </w:r>
    </w:p>
    <w:p w14:paraId="30B89472" w14:textId="77777777" w:rsidR="008E6276" w:rsidRDefault="008E6276" w:rsidP="005C7092">
      <w:pPr>
        <w:jc w:val="center"/>
        <w:rPr>
          <w:rFonts w:cs="Times New Roman"/>
          <w:b/>
          <w:bCs/>
          <w:noProof/>
          <w:sz w:val="18"/>
          <w:szCs w:val="18"/>
          <w:lang w:eastAsia="es-GT"/>
        </w:rPr>
      </w:pPr>
    </w:p>
    <w:p w14:paraId="3B91C709" w14:textId="70C42B28"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Cuadro 1</w:t>
      </w:r>
      <w:r w:rsidR="00DD45E3">
        <w:rPr>
          <w:rFonts w:cs="Times New Roman"/>
          <w:b/>
          <w:bCs/>
          <w:noProof/>
          <w:sz w:val="18"/>
          <w:szCs w:val="18"/>
          <w:lang w:eastAsia="es-GT"/>
        </w:rPr>
        <w:t>1</w:t>
      </w:r>
    </w:p>
    <w:p w14:paraId="628D6CF3" w14:textId="77777777" w:rsidR="005C7092" w:rsidRPr="00865CF3" w:rsidRDefault="005C7092" w:rsidP="005C7092">
      <w:pPr>
        <w:jc w:val="center"/>
        <w:rPr>
          <w:rFonts w:cs="Times New Roman"/>
          <w:noProof/>
          <w:sz w:val="18"/>
          <w:szCs w:val="18"/>
          <w:lang w:eastAsia="es-GT"/>
        </w:rPr>
      </w:pPr>
      <w:r w:rsidRPr="00865CF3">
        <w:rPr>
          <w:rFonts w:cs="Times New Roman"/>
          <w:noProof/>
          <w:sz w:val="18"/>
          <w:szCs w:val="18"/>
          <w:lang w:eastAsia="es-GT"/>
        </w:rPr>
        <w:t>Ministerio de Agricultura, Ganadería y Alimentación</w:t>
      </w:r>
    </w:p>
    <w:p w14:paraId="66998775" w14:textId="77777777"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 xml:space="preserve">Ejecución presupuestaria acumulada por Grupo de gasto </w:t>
      </w:r>
    </w:p>
    <w:p w14:paraId="2AEE83E6" w14:textId="4A22441E" w:rsidR="005C7092" w:rsidRPr="00865CF3" w:rsidRDefault="008409D7" w:rsidP="005C7092">
      <w:pPr>
        <w:jc w:val="center"/>
        <w:rPr>
          <w:rFonts w:cs="Times New Roman"/>
          <w:b/>
          <w:bCs/>
          <w:noProof/>
          <w:sz w:val="18"/>
          <w:szCs w:val="18"/>
          <w:lang w:eastAsia="es-GT"/>
        </w:rPr>
      </w:pPr>
      <w:r>
        <w:rPr>
          <w:rFonts w:cs="Times New Roman"/>
          <w:b/>
          <w:bCs/>
          <w:noProof/>
          <w:sz w:val="18"/>
          <w:szCs w:val="18"/>
          <w:lang w:eastAsia="es-GT"/>
        </w:rPr>
        <w:t xml:space="preserve"> </w:t>
      </w:r>
      <w:r w:rsidR="005C7092" w:rsidRPr="00865CF3">
        <w:rPr>
          <w:rFonts w:cs="Times New Roman"/>
          <w:b/>
          <w:bCs/>
          <w:noProof/>
          <w:sz w:val="18"/>
          <w:szCs w:val="18"/>
          <w:lang w:eastAsia="es-GT"/>
        </w:rPr>
        <w:t xml:space="preserve"> </w:t>
      </w:r>
      <w:r w:rsidR="00865CF3" w:rsidRPr="00865CF3">
        <w:rPr>
          <w:rFonts w:cs="Times New Roman"/>
          <w:b/>
          <w:bCs/>
          <w:noProof/>
          <w:sz w:val="18"/>
          <w:szCs w:val="18"/>
          <w:lang w:eastAsia="es-GT"/>
        </w:rPr>
        <w:t>E</w:t>
      </w:r>
      <w:r w:rsidR="005C7092" w:rsidRPr="00865CF3">
        <w:rPr>
          <w:rFonts w:cs="Times New Roman"/>
          <w:b/>
          <w:bCs/>
          <w:noProof/>
          <w:sz w:val="18"/>
          <w:szCs w:val="18"/>
          <w:lang w:eastAsia="es-GT"/>
        </w:rPr>
        <w:t>nero</w:t>
      </w:r>
      <w:r w:rsidR="00A82D50">
        <w:rPr>
          <w:rFonts w:cs="Times New Roman"/>
          <w:b/>
          <w:bCs/>
          <w:noProof/>
          <w:sz w:val="18"/>
          <w:szCs w:val="18"/>
          <w:lang w:eastAsia="es-GT"/>
        </w:rPr>
        <w:t>-</w:t>
      </w:r>
      <w:r w:rsidR="0097760C">
        <w:rPr>
          <w:rFonts w:cs="Times New Roman"/>
          <w:b/>
          <w:bCs/>
          <w:noProof/>
          <w:sz w:val="18"/>
          <w:szCs w:val="18"/>
          <w:lang w:eastAsia="es-GT"/>
        </w:rPr>
        <w:t>abril</w:t>
      </w:r>
      <w:r w:rsidR="005C7092" w:rsidRPr="00865CF3">
        <w:rPr>
          <w:rFonts w:cs="Times New Roman"/>
          <w:b/>
          <w:bCs/>
          <w:noProof/>
          <w:sz w:val="18"/>
          <w:szCs w:val="18"/>
          <w:lang w:eastAsia="es-GT"/>
        </w:rPr>
        <w:t xml:space="preserve">  de 2025</w:t>
      </w:r>
    </w:p>
    <w:p w14:paraId="1B46D3B7" w14:textId="77DB1075" w:rsidR="005C7092" w:rsidRDefault="005C7092" w:rsidP="005C7092">
      <w:pPr>
        <w:jc w:val="center"/>
        <w:rPr>
          <w:rFonts w:cs="Times New Roman"/>
          <w:noProof/>
          <w:sz w:val="18"/>
          <w:szCs w:val="18"/>
          <w:lang w:eastAsia="es-GT"/>
        </w:rPr>
      </w:pPr>
      <w:r w:rsidRPr="00865CF3">
        <w:rPr>
          <w:rFonts w:cs="Times New Roman"/>
          <w:noProof/>
          <w:sz w:val="18"/>
          <w:szCs w:val="18"/>
          <w:lang w:eastAsia="es-GT"/>
        </w:rPr>
        <w:t>(</w:t>
      </w:r>
      <w:r w:rsidR="00F01D7B">
        <w:rPr>
          <w:rFonts w:cs="Times New Roman"/>
          <w:noProof/>
          <w:sz w:val="18"/>
          <w:szCs w:val="18"/>
          <w:lang w:eastAsia="es-GT"/>
        </w:rPr>
        <w:t>Cantidad en quetzales</w:t>
      </w:r>
      <w:r w:rsidRPr="00865CF3">
        <w:rPr>
          <w:rFonts w:cs="Times New Roman"/>
          <w:noProof/>
          <w:sz w:val="18"/>
          <w:szCs w:val="18"/>
          <w:lang w:eastAsia="es-GT"/>
        </w:rPr>
        <w:t>)</w:t>
      </w:r>
    </w:p>
    <w:p w14:paraId="2A135FAD" w14:textId="77777777" w:rsidR="0097760C" w:rsidRDefault="0097760C" w:rsidP="005C7092">
      <w:pPr>
        <w:jc w:val="center"/>
        <w:rPr>
          <w:rFonts w:cs="Times New Roman"/>
          <w:noProof/>
          <w:sz w:val="18"/>
          <w:szCs w:val="18"/>
          <w:lang w:eastAsia="es-GT"/>
        </w:rPr>
      </w:pPr>
    </w:p>
    <w:tbl>
      <w:tblPr>
        <w:tblStyle w:val="Tablaconcuadrcula6concolores-nfasis51"/>
        <w:tblW w:w="5000" w:type="pct"/>
        <w:tblLook w:val="04A0" w:firstRow="1" w:lastRow="0" w:firstColumn="1" w:lastColumn="0" w:noHBand="0" w:noVBand="1"/>
      </w:tblPr>
      <w:tblGrid>
        <w:gridCol w:w="2299"/>
        <w:gridCol w:w="1306"/>
        <w:gridCol w:w="1306"/>
        <w:gridCol w:w="839"/>
        <w:gridCol w:w="1190"/>
        <w:gridCol w:w="1306"/>
        <w:gridCol w:w="582"/>
      </w:tblGrid>
      <w:tr w:rsidR="002E4AC5" w:rsidRPr="0097760C" w14:paraId="2B6DBCBB" w14:textId="77777777" w:rsidTr="0097760C">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379" w:type="pct"/>
            <w:vAlign w:val="center"/>
            <w:hideMark/>
          </w:tcPr>
          <w:p w14:paraId="64AEBA9E" w14:textId="77777777" w:rsidR="0097760C" w:rsidRPr="0097760C" w:rsidRDefault="0097760C" w:rsidP="0097760C">
            <w:pPr>
              <w:jc w:val="center"/>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 xml:space="preserve">GRUPO DE GASTO </w:t>
            </w:r>
          </w:p>
        </w:tc>
        <w:tc>
          <w:tcPr>
            <w:tcW w:w="675" w:type="pct"/>
            <w:vAlign w:val="center"/>
            <w:hideMark/>
          </w:tcPr>
          <w:p w14:paraId="1E3A2B60" w14:textId="77777777"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ASIGNADO</w:t>
            </w:r>
          </w:p>
        </w:tc>
        <w:tc>
          <w:tcPr>
            <w:tcW w:w="665" w:type="pct"/>
            <w:noWrap/>
            <w:vAlign w:val="center"/>
            <w:hideMark/>
          </w:tcPr>
          <w:p w14:paraId="389EB700" w14:textId="77777777"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VIGENTE</w:t>
            </w:r>
          </w:p>
        </w:tc>
        <w:tc>
          <w:tcPr>
            <w:tcW w:w="496" w:type="pct"/>
            <w:vAlign w:val="center"/>
            <w:hideMark/>
          </w:tcPr>
          <w:p w14:paraId="3BDF4C86" w14:textId="77777777"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 xml:space="preserve">%SOBRE EL VIGENTE TOTAL </w:t>
            </w:r>
          </w:p>
        </w:tc>
        <w:tc>
          <w:tcPr>
            <w:tcW w:w="625" w:type="pct"/>
            <w:vAlign w:val="center"/>
            <w:hideMark/>
          </w:tcPr>
          <w:p w14:paraId="00877C23" w14:textId="77777777"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DEVENGADO</w:t>
            </w:r>
          </w:p>
        </w:tc>
        <w:tc>
          <w:tcPr>
            <w:tcW w:w="764" w:type="pct"/>
            <w:vAlign w:val="center"/>
            <w:hideMark/>
          </w:tcPr>
          <w:p w14:paraId="68B1FAD1" w14:textId="77777777"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SALDO POR DEVENGAR</w:t>
            </w:r>
          </w:p>
        </w:tc>
        <w:tc>
          <w:tcPr>
            <w:tcW w:w="397" w:type="pct"/>
            <w:vAlign w:val="center"/>
            <w:hideMark/>
          </w:tcPr>
          <w:p w14:paraId="0EF0154C" w14:textId="77777777"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w:t>
            </w:r>
            <w:r w:rsidRPr="0097760C">
              <w:rPr>
                <w:rFonts w:ascii="Arial" w:eastAsia="Times New Roman" w:hAnsi="Arial" w:cs="Arial"/>
                <w:color w:val="000000"/>
                <w:sz w:val="14"/>
                <w:szCs w:val="14"/>
                <w:lang w:eastAsia="es-GT"/>
              </w:rPr>
              <w:br/>
              <w:t>EJEC</w:t>
            </w:r>
          </w:p>
        </w:tc>
      </w:tr>
      <w:tr w:rsidR="002E4AC5" w:rsidRPr="0097760C" w14:paraId="60582A8E" w14:textId="77777777" w:rsidTr="0097760C">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79" w:type="pct"/>
            <w:noWrap/>
            <w:hideMark/>
          </w:tcPr>
          <w:p w14:paraId="2BEE2DA6" w14:textId="77777777" w:rsidR="0097760C" w:rsidRPr="0097760C" w:rsidRDefault="0097760C" w:rsidP="0097760C">
            <w:pPr>
              <w:jc w:val="center"/>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 xml:space="preserve">TOTAL </w:t>
            </w:r>
          </w:p>
        </w:tc>
        <w:tc>
          <w:tcPr>
            <w:tcW w:w="675" w:type="pct"/>
            <w:vAlign w:val="center"/>
            <w:hideMark/>
          </w:tcPr>
          <w:p w14:paraId="6B59F95E"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7760C">
              <w:rPr>
                <w:rFonts w:ascii="Arial" w:eastAsia="Times New Roman" w:hAnsi="Arial" w:cs="Arial"/>
                <w:b/>
                <w:bCs/>
                <w:color w:val="000000"/>
                <w:sz w:val="14"/>
                <w:szCs w:val="14"/>
                <w:lang w:eastAsia="es-GT"/>
              </w:rPr>
              <w:t>2,592,102,000.00</w:t>
            </w:r>
          </w:p>
        </w:tc>
        <w:tc>
          <w:tcPr>
            <w:tcW w:w="665" w:type="pct"/>
            <w:vAlign w:val="center"/>
            <w:hideMark/>
          </w:tcPr>
          <w:p w14:paraId="75C07099"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7760C">
              <w:rPr>
                <w:rFonts w:ascii="Arial" w:eastAsia="Times New Roman" w:hAnsi="Arial" w:cs="Arial"/>
                <w:b/>
                <w:bCs/>
                <w:color w:val="000000"/>
                <w:sz w:val="14"/>
                <w:szCs w:val="14"/>
                <w:lang w:eastAsia="es-GT"/>
              </w:rPr>
              <w:t>2,192,102,000.00</w:t>
            </w:r>
          </w:p>
        </w:tc>
        <w:tc>
          <w:tcPr>
            <w:tcW w:w="496" w:type="pct"/>
            <w:vAlign w:val="center"/>
            <w:hideMark/>
          </w:tcPr>
          <w:p w14:paraId="72AC9BAF"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7760C">
              <w:rPr>
                <w:rFonts w:ascii="Arial" w:eastAsia="Times New Roman" w:hAnsi="Arial" w:cs="Arial"/>
                <w:b/>
                <w:bCs/>
                <w:color w:val="000000"/>
                <w:sz w:val="14"/>
                <w:szCs w:val="14"/>
                <w:lang w:eastAsia="es-GT"/>
              </w:rPr>
              <w:t>100.00</w:t>
            </w:r>
          </w:p>
        </w:tc>
        <w:tc>
          <w:tcPr>
            <w:tcW w:w="625" w:type="pct"/>
            <w:vAlign w:val="center"/>
            <w:hideMark/>
          </w:tcPr>
          <w:p w14:paraId="62DD7D63"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7760C">
              <w:rPr>
                <w:rFonts w:ascii="Arial" w:eastAsia="Times New Roman" w:hAnsi="Arial" w:cs="Arial"/>
                <w:b/>
                <w:bCs/>
                <w:color w:val="000000"/>
                <w:sz w:val="14"/>
                <w:szCs w:val="14"/>
                <w:lang w:eastAsia="es-GT"/>
              </w:rPr>
              <w:t>276,435,486.30</w:t>
            </w:r>
          </w:p>
        </w:tc>
        <w:tc>
          <w:tcPr>
            <w:tcW w:w="764" w:type="pct"/>
            <w:vAlign w:val="center"/>
            <w:hideMark/>
          </w:tcPr>
          <w:p w14:paraId="66201FB2"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7760C">
              <w:rPr>
                <w:rFonts w:ascii="Arial" w:eastAsia="Times New Roman" w:hAnsi="Arial" w:cs="Arial"/>
                <w:b/>
                <w:bCs/>
                <w:color w:val="000000"/>
                <w:sz w:val="14"/>
                <w:szCs w:val="14"/>
                <w:lang w:eastAsia="es-GT"/>
              </w:rPr>
              <w:t>1,915,666,513.70</w:t>
            </w:r>
          </w:p>
        </w:tc>
        <w:tc>
          <w:tcPr>
            <w:tcW w:w="397" w:type="pct"/>
            <w:vAlign w:val="center"/>
            <w:hideMark/>
          </w:tcPr>
          <w:p w14:paraId="796CDC9B"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7760C">
              <w:rPr>
                <w:rFonts w:ascii="Arial" w:eastAsia="Times New Roman" w:hAnsi="Arial" w:cs="Arial"/>
                <w:b/>
                <w:bCs/>
                <w:color w:val="000000"/>
                <w:sz w:val="14"/>
                <w:szCs w:val="14"/>
                <w:lang w:eastAsia="es-GT"/>
              </w:rPr>
              <w:t>12.61</w:t>
            </w:r>
          </w:p>
        </w:tc>
      </w:tr>
      <w:tr w:rsidR="002E4AC5" w:rsidRPr="0097760C" w14:paraId="189EC71B" w14:textId="77777777" w:rsidTr="0097760C">
        <w:trPr>
          <w:trHeight w:val="555"/>
        </w:trPr>
        <w:tc>
          <w:tcPr>
            <w:cnfStyle w:val="001000000000" w:firstRow="0" w:lastRow="0" w:firstColumn="1" w:lastColumn="0" w:oddVBand="0" w:evenVBand="0" w:oddHBand="0" w:evenHBand="0" w:firstRowFirstColumn="0" w:firstRowLastColumn="0" w:lastRowFirstColumn="0" w:lastRowLastColumn="0"/>
            <w:tcW w:w="1379" w:type="pct"/>
            <w:hideMark/>
          </w:tcPr>
          <w:p w14:paraId="31657A5B" w14:textId="4CB98250" w:rsidR="0097760C" w:rsidRPr="0097760C" w:rsidRDefault="0097760C"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 xml:space="preserve">000 </w:t>
            </w:r>
            <w:r w:rsidR="00921E6E" w:rsidRPr="0097760C">
              <w:rPr>
                <w:rFonts w:ascii="Arial" w:eastAsia="Times New Roman" w:hAnsi="Arial" w:cs="Arial"/>
                <w:color w:val="auto"/>
                <w:sz w:val="14"/>
                <w:szCs w:val="14"/>
                <w:lang w:eastAsia="es-GT"/>
              </w:rPr>
              <w:t>SERVICIOS PERSONALES</w:t>
            </w:r>
            <w:r w:rsidRPr="0097760C">
              <w:rPr>
                <w:rFonts w:ascii="Arial" w:eastAsia="Times New Roman" w:hAnsi="Arial" w:cs="Arial"/>
                <w:color w:val="auto"/>
                <w:sz w:val="14"/>
                <w:szCs w:val="14"/>
                <w:lang w:eastAsia="es-GT"/>
              </w:rPr>
              <w:t xml:space="preserve">: </w:t>
            </w:r>
            <w:r w:rsidRPr="0097760C">
              <w:rPr>
                <w:rFonts w:ascii="Arial" w:eastAsia="Times New Roman" w:hAnsi="Arial" w:cs="Arial"/>
                <w:b w:val="0"/>
                <w:bCs w:val="0"/>
                <w:color w:val="auto"/>
                <w:sz w:val="14"/>
                <w:szCs w:val="14"/>
                <w:lang w:eastAsia="es-GT"/>
              </w:rPr>
              <w:t>Sueldos y honorarios a trabajadores y personal que presta servicios temporales.</w:t>
            </w:r>
          </w:p>
        </w:tc>
        <w:tc>
          <w:tcPr>
            <w:tcW w:w="675" w:type="pct"/>
            <w:noWrap/>
            <w:vAlign w:val="center"/>
            <w:hideMark/>
          </w:tcPr>
          <w:p w14:paraId="1D13B6B3"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544,598,985.00</w:t>
            </w:r>
          </w:p>
        </w:tc>
        <w:tc>
          <w:tcPr>
            <w:tcW w:w="665" w:type="pct"/>
            <w:noWrap/>
            <w:vAlign w:val="center"/>
            <w:hideMark/>
          </w:tcPr>
          <w:p w14:paraId="1854A900"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569,698,985.00</w:t>
            </w:r>
          </w:p>
        </w:tc>
        <w:tc>
          <w:tcPr>
            <w:tcW w:w="496" w:type="pct"/>
            <w:noWrap/>
            <w:vAlign w:val="center"/>
            <w:hideMark/>
          </w:tcPr>
          <w:p w14:paraId="02E432C8"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25.99</w:t>
            </w:r>
          </w:p>
        </w:tc>
        <w:tc>
          <w:tcPr>
            <w:tcW w:w="625" w:type="pct"/>
            <w:noWrap/>
            <w:vAlign w:val="center"/>
            <w:hideMark/>
          </w:tcPr>
          <w:p w14:paraId="077CC49A"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146,775,508.77</w:t>
            </w:r>
          </w:p>
        </w:tc>
        <w:tc>
          <w:tcPr>
            <w:tcW w:w="764" w:type="pct"/>
            <w:noWrap/>
            <w:vAlign w:val="center"/>
            <w:hideMark/>
          </w:tcPr>
          <w:p w14:paraId="588F0649"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422,923,476.23</w:t>
            </w:r>
          </w:p>
        </w:tc>
        <w:tc>
          <w:tcPr>
            <w:tcW w:w="397" w:type="pct"/>
            <w:noWrap/>
            <w:vAlign w:val="center"/>
            <w:hideMark/>
          </w:tcPr>
          <w:p w14:paraId="01F11427"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25.76</w:t>
            </w:r>
          </w:p>
        </w:tc>
      </w:tr>
      <w:tr w:rsidR="002E4AC5" w:rsidRPr="0097760C" w14:paraId="5BA08507" w14:textId="77777777" w:rsidTr="0097760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379" w:type="pct"/>
            <w:hideMark/>
          </w:tcPr>
          <w:p w14:paraId="1E490D5C" w14:textId="36FA502B" w:rsidR="0097760C" w:rsidRPr="0097760C" w:rsidRDefault="0097760C"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 xml:space="preserve">100 </w:t>
            </w:r>
            <w:r w:rsidR="00921E6E" w:rsidRPr="0097760C">
              <w:rPr>
                <w:rFonts w:ascii="Arial" w:eastAsia="Times New Roman" w:hAnsi="Arial" w:cs="Arial"/>
                <w:color w:val="auto"/>
                <w:sz w:val="14"/>
                <w:szCs w:val="14"/>
                <w:lang w:eastAsia="es-GT"/>
              </w:rPr>
              <w:t xml:space="preserve">SERVICIOS NO PERSONALES: </w:t>
            </w:r>
            <w:r w:rsidRPr="0097760C">
              <w:rPr>
                <w:rFonts w:ascii="Arial" w:eastAsia="Times New Roman" w:hAnsi="Arial" w:cs="Arial"/>
                <w:b w:val="0"/>
                <w:bCs w:val="0"/>
                <w:color w:val="auto"/>
                <w:sz w:val="14"/>
                <w:szCs w:val="14"/>
                <w:lang w:eastAsia="es-GT"/>
              </w:rPr>
              <w:t>Energía eléctrica, agua, internet, reparaciones de equipo de transporte etc.</w:t>
            </w:r>
          </w:p>
        </w:tc>
        <w:tc>
          <w:tcPr>
            <w:tcW w:w="675" w:type="pct"/>
            <w:noWrap/>
            <w:vAlign w:val="center"/>
            <w:hideMark/>
          </w:tcPr>
          <w:p w14:paraId="739255E4"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270,940,417.00</w:t>
            </w:r>
          </w:p>
        </w:tc>
        <w:tc>
          <w:tcPr>
            <w:tcW w:w="665" w:type="pct"/>
            <w:noWrap/>
            <w:vAlign w:val="center"/>
            <w:hideMark/>
          </w:tcPr>
          <w:p w14:paraId="4FF5F301"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183,127,256.00</w:t>
            </w:r>
          </w:p>
        </w:tc>
        <w:tc>
          <w:tcPr>
            <w:tcW w:w="496" w:type="pct"/>
            <w:noWrap/>
            <w:vAlign w:val="center"/>
            <w:hideMark/>
          </w:tcPr>
          <w:p w14:paraId="29784BD9"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8.35</w:t>
            </w:r>
          </w:p>
        </w:tc>
        <w:tc>
          <w:tcPr>
            <w:tcW w:w="625" w:type="pct"/>
            <w:noWrap/>
            <w:vAlign w:val="center"/>
            <w:hideMark/>
          </w:tcPr>
          <w:p w14:paraId="07029F8C"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11,500,988.84</w:t>
            </w:r>
          </w:p>
        </w:tc>
        <w:tc>
          <w:tcPr>
            <w:tcW w:w="764" w:type="pct"/>
            <w:noWrap/>
            <w:vAlign w:val="center"/>
            <w:hideMark/>
          </w:tcPr>
          <w:p w14:paraId="0AAF7DED"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171,626,267.16</w:t>
            </w:r>
          </w:p>
        </w:tc>
        <w:tc>
          <w:tcPr>
            <w:tcW w:w="397" w:type="pct"/>
            <w:noWrap/>
            <w:vAlign w:val="center"/>
            <w:hideMark/>
          </w:tcPr>
          <w:p w14:paraId="097EAC31"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6.28</w:t>
            </w:r>
          </w:p>
        </w:tc>
      </w:tr>
      <w:tr w:rsidR="002E4AC5" w:rsidRPr="0097760C" w14:paraId="37828C3C" w14:textId="77777777" w:rsidTr="0097760C">
        <w:trPr>
          <w:trHeight w:val="810"/>
        </w:trPr>
        <w:tc>
          <w:tcPr>
            <w:cnfStyle w:val="001000000000" w:firstRow="0" w:lastRow="0" w:firstColumn="1" w:lastColumn="0" w:oddVBand="0" w:evenVBand="0" w:oddHBand="0" w:evenHBand="0" w:firstRowFirstColumn="0" w:firstRowLastColumn="0" w:lastRowFirstColumn="0" w:lastRowLastColumn="0"/>
            <w:tcW w:w="1379" w:type="pct"/>
            <w:hideMark/>
          </w:tcPr>
          <w:p w14:paraId="381C4458" w14:textId="275D63D1" w:rsidR="0097760C" w:rsidRPr="0097760C" w:rsidRDefault="00921E6E"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200 MATERIALES Y SUMINISTROS</w:t>
            </w:r>
            <w:r w:rsidR="0097760C" w:rsidRPr="0097760C">
              <w:rPr>
                <w:rFonts w:ascii="Arial" w:eastAsia="Times New Roman" w:hAnsi="Arial" w:cs="Arial"/>
                <w:color w:val="auto"/>
                <w:sz w:val="14"/>
                <w:szCs w:val="14"/>
                <w:lang w:eastAsia="es-GT"/>
              </w:rPr>
              <w:t xml:space="preserve">: </w:t>
            </w:r>
            <w:r w:rsidR="0097760C" w:rsidRPr="0097760C">
              <w:rPr>
                <w:rFonts w:ascii="Arial" w:eastAsia="Times New Roman" w:hAnsi="Arial" w:cs="Arial"/>
                <w:b w:val="0"/>
                <w:bCs w:val="0"/>
                <w:color w:val="auto"/>
                <w:sz w:val="14"/>
                <w:szCs w:val="14"/>
                <w:lang w:eastAsia="es-GT"/>
              </w:rPr>
              <w:t>Para compra de alimentos, semillas, fertilizantes, papel de escritorio, plántulas etc.</w:t>
            </w:r>
          </w:p>
        </w:tc>
        <w:tc>
          <w:tcPr>
            <w:tcW w:w="675" w:type="pct"/>
            <w:noWrap/>
            <w:vAlign w:val="center"/>
            <w:hideMark/>
          </w:tcPr>
          <w:p w14:paraId="2F76C5E7"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1,001,722,968.00</w:t>
            </w:r>
          </w:p>
        </w:tc>
        <w:tc>
          <w:tcPr>
            <w:tcW w:w="665" w:type="pct"/>
            <w:noWrap/>
            <w:vAlign w:val="center"/>
            <w:hideMark/>
          </w:tcPr>
          <w:p w14:paraId="7A92F1E7"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606,417,814.00</w:t>
            </w:r>
          </w:p>
        </w:tc>
        <w:tc>
          <w:tcPr>
            <w:tcW w:w="496" w:type="pct"/>
            <w:noWrap/>
            <w:vAlign w:val="center"/>
            <w:hideMark/>
          </w:tcPr>
          <w:p w14:paraId="72571397"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27.66</w:t>
            </w:r>
          </w:p>
        </w:tc>
        <w:tc>
          <w:tcPr>
            <w:tcW w:w="625" w:type="pct"/>
            <w:noWrap/>
            <w:vAlign w:val="center"/>
            <w:hideMark/>
          </w:tcPr>
          <w:p w14:paraId="11977E9F"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8,845,971.53</w:t>
            </w:r>
          </w:p>
        </w:tc>
        <w:tc>
          <w:tcPr>
            <w:tcW w:w="764" w:type="pct"/>
            <w:noWrap/>
            <w:vAlign w:val="center"/>
            <w:hideMark/>
          </w:tcPr>
          <w:p w14:paraId="7BE1497D"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597,571,842.47</w:t>
            </w:r>
          </w:p>
        </w:tc>
        <w:tc>
          <w:tcPr>
            <w:tcW w:w="397" w:type="pct"/>
            <w:noWrap/>
            <w:vAlign w:val="center"/>
            <w:hideMark/>
          </w:tcPr>
          <w:p w14:paraId="0CCD354D"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1.46</w:t>
            </w:r>
          </w:p>
        </w:tc>
      </w:tr>
    </w:tbl>
    <w:p w14:paraId="06389B7C" w14:textId="66DC7579" w:rsidR="0097760C" w:rsidRDefault="0097760C" w:rsidP="00C96CF3">
      <w:pPr>
        <w:rPr>
          <w:sz w:val="16"/>
          <w:szCs w:val="16"/>
        </w:rPr>
      </w:pPr>
    </w:p>
    <w:p w14:paraId="6F224BD1" w14:textId="77777777" w:rsidR="0097760C" w:rsidRDefault="0097760C">
      <w:pPr>
        <w:rPr>
          <w:sz w:val="16"/>
          <w:szCs w:val="16"/>
        </w:rPr>
      </w:pPr>
    </w:p>
    <w:p w14:paraId="145ECADD" w14:textId="77777777" w:rsidR="0097760C" w:rsidRDefault="0097760C">
      <w:pPr>
        <w:rPr>
          <w:sz w:val="16"/>
          <w:szCs w:val="16"/>
        </w:rPr>
      </w:pPr>
    </w:p>
    <w:p w14:paraId="76A2FA2C" w14:textId="568D6041" w:rsidR="0097760C" w:rsidRDefault="0097760C">
      <w:pPr>
        <w:rPr>
          <w:sz w:val="16"/>
          <w:szCs w:val="16"/>
        </w:rPr>
      </w:pPr>
    </w:p>
    <w:p w14:paraId="08B289AA" w14:textId="4457EF63" w:rsidR="0097760C" w:rsidRDefault="0097760C">
      <w:pPr>
        <w:rPr>
          <w:sz w:val="16"/>
          <w:szCs w:val="16"/>
        </w:rPr>
      </w:pPr>
    </w:p>
    <w:p w14:paraId="7C877E61" w14:textId="77777777" w:rsidR="0097760C" w:rsidRDefault="0097760C">
      <w:pPr>
        <w:rPr>
          <w:sz w:val="16"/>
          <w:szCs w:val="16"/>
        </w:rPr>
      </w:pPr>
    </w:p>
    <w:p w14:paraId="595B98F9" w14:textId="77777777" w:rsidR="0097760C" w:rsidRDefault="0097760C">
      <w:pPr>
        <w:rPr>
          <w:sz w:val="16"/>
          <w:szCs w:val="16"/>
        </w:rPr>
      </w:pPr>
    </w:p>
    <w:tbl>
      <w:tblPr>
        <w:tblStyle w:val="Tablaconcuadrcula6concolores-nfasis51"/>
        <w:tblW w:w="9214" w:type="dxa"/>
        <w:tblInd w:w="-5" w:type="dxa"/>
        <w:tblLook w:val="04A0" w:firstRow="1" w:lastRow="0" w:firstColumn="1" w:lastColumn="0" w:noHBand="0" w:noVBand="1"/>
      </w:tblPr>
      <w:tblGrid>
        <w:gridCol w:w="1861"/>
        <w:gridCol w:w="1451"/>
        <w:gridCol w:w="1340"/>
        <w:gridCol w:w="1000"/>
        <w:gridCol w:w="1578"/>
        <w:gridCol w:w="1275"/>
        <w:gridCol w:w="709"/>
      </w:tblGrid>
      <w:tr w:rsidR="0097760C" w:rsidRPr="0097760C" w14:paraId="476E929D" w14:textId="77777777" w:rsidTr="009751EF">
        <w:trPr>
          <w:cnfStyle w:val="100000000000" w:firstRow="1" w:lastRow="0" w:firstColumn="0" w:lastColumn="0" w:oddVBand="0" w:evenVBand="0" w:oddHBand="0"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1861" w:type="dxa"/>
            <w:vAlign w:val="center"/>
          </w:tcPr>
          <w:p w14:paraId="2751E4F8" w14:textId="5D67DBDB" w:rsidR="0097760C" w:rsidRPr="0097760C" w:rsidRDefault="0097760C" w:rsidP="0097760C">
            <w:pPr>
              <w:jc w:val="center"/>
              <w:rPr>
                <w:rFonts w:ascii="Arial" w:eastAsia="Times New Roman" w:hAnsi="Arial" w:cs="Arial"/>
                <w:b w:val="0"/>
                <w:bCs w:val="0"/>
                <w:sz w:val="14"/>
                <w:szCs w:val="14"/>
                <w:lang w:eastAsia="es-GT"/>
              </w:rPr>
            </w:pPr>
            <w:r w:rsidRPr="0097760C">
              <w:rPr>
                <w:rFonts w:ascii="Arial" w:eastAsia="Times New Roman" w:hAnsi="Arial" w:cs="Arial"/>
                <w:color w:val="000000"/>
                <w:sz w:val="14"/>
                <w:szCs w:val="14"/>
                <w:lang w:eastAsia="es-GT"/>
              </w:rPr>
              <w:t>GRUPO DE GASTO</w:t>
            </w:r>
          </w:p>
        </w:tc>
        <w:tc>
          <w:tcPr>
            <w:tcW w:w="1451" w:type="dxa"/>
            <w:noWrap/>
            <w:vAlign w:val="center"/>
          </w:tcPr>
          <w:p w14:paraId="0BC9D04B" w14:textId="3E70F61A"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ASIGNADO</w:t>
            </w:r>
          </w:p>
        </w:tc>
        <w:tc>
          <w:tcPr>
            <w:tcW w:w="1340" w:type="dxa"/>
            <w:noWrap/>
            <w:vAlign w:val="center"/>
          </w:tcPr>
          <w:p w14:paraId="58488AB0" w14:textId="0E9E2515"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VIGENTE</w:t>
            </w:r>
          </w:p>
        </w:tc>
        <w:tc>
          <w:tcPr>
            <w:tcW w:w="1000" w:type="dxa"/>
            <w:noWrap/>
            <w:vAlign w:val="center"/>
          </w:tcPr>
          <w:p w14:paraId="71FD59AD" w14:textId="746A446F"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%SOBRE EL VIGENTE TOTAL</w:t>
            </w:r>
          </w:p>
        </w:tc>
        <w:tc>
          <w:tcPr>
            <w:tcW w:w="1578" w:type="dxa"/>
            <w:noWrap/>
            <w:vAlign w:val="center"/>
          </w:tcPr>
          <w:p w14:paraId="1F663697" w14:textId="1EAA74D2"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DEVENGADO</w:t>
            </w:r>
          </w:p>
        </w:tc>
        <w:tc>
          <w:tcPr>
            <w:tcW w:w="1275" w:type="dxa"/>
            <w:noWrap/>
            <w:vAlign w:val="center"/>
          </w:tcPr>
          <w:p w14:paraId="2F48F255" w14:textId="0C506B1E"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SALDO POR DEVENGAR</w:t>
            </w:r>
          </w:p>
        </w:tc>
        <w:tc>
          <w:tcPr>
            <w:tcW w:w="709" w:type="dxa"/>
            <w:noWrap/>
            <w:vAlign w:val="center"/>
          </w:tcPr>
          <w:p w14:paraId="1C85788E" w14:textId="042A14AD" w:rsidR="0097760C" w:rsidRPr="0097760C" w:rsidRDefault="0097760C" w:rsidP="0097760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w:t>
            </w:r>
            <w:r w:rsidRPr="0097760C">
              <w:rPr>
                <w:rFonts w:ascii="Arial" w:eastAsia="Times New Roman" w:hAnsi="Arial" w:cs="Arial"/>
                <w:color w:val="000000"/>
                <w:sz w:val="14"/>
                <w:szCs w:val="14"/>
                <w:lang w:eastAsia="es-GT"/>
              </w:rPr>
              <w:br/>
              <w:t>EJEC</w:t>
            </w:r>
          </w:p>
        </w:tc>
      </w:tr>
      <w:tr w:rsidR="0097760C" w:rsidRPr="0097760C" w14:paraId="4A5E79D4" w14:textId="77777777" w:rsidTr="009751EF">
        <w:trPr>
          <w:cnfStyle w:val="000000100000" w:firstRow="0" w:lastRow="0" w:firstColumn="0" w:lastColumn="0" w:oddVBand="0" w:evenVBand="0" w:oddHBand="1"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1861" w:type="dxa"/>
            <w:hideMark/>
          </w:tcPr>
          <w:p w14:paraId="5EC2B99F" w14:textId="4C471BA1" w:rsidR="0097760C" w:rsidRPr="0097760C" w:rsidRDefault="00F84F05"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300 PROPIEDAD, PLANTA, EQUIPO E INTANGIBLES</w:t>
            </w:r>
            <w:r w:rsidR="0097760C" w:rsidRPr="0097760C">
              <w:rPr>
                <w:rFonts w:ascii="Arial" w:eastAsia="Times New Roman" w:hAnsi="Arial" w:cs="Arial"/>
                <w:color w:val="auto"/>
                <w:sz w:val="14"/>
                <w:szCs w:val="14"/>
                <w:lang w:eastAsia="es-GT"/>
              </w:rPr>
              <w:t xml:space="preserve">: </w:t>
            </w:r>
            <w:r w:rsidR="0097760C" w:rsidRPr="0097760C">
              <w:rPr>
                <w:rFonts w:ascii="Arial" w:eastAsia="Times New Roman" w:hAnsi="Arial" w:cs="Arial"/>
                <w:b w:val="0"/>
                <w:bCs w:val="0"/>
                <w:color w:val="auto"/>
                <w:sz w:val="14"/>
                <w:szCs w:val="14"/>
                <w:lang w:eastAsia="es-GT"/>
              </w:rPr>
              <w:t>Compra de computadoras, inversión en sistemas de riego, compra de vehículos de transporte y otros</w:t>
            </w:r>
            <w:r w:rsidR="0097760C" w:rsidRPr="0097760C">
              <w:rPr>
                <w:rFonts w:ascii="Arial" w:eastAsia="Times New Roman" w:hAnsi="Arial" w:cs="Arial"/>
                <w:color w:val="auto"/>
                <w:sz w:val="14"/>
                <w:szCs w:val="14"/>
                <w:lang w:eastAsia="es-GT"/>
              </w:rPr>
              <w:t>.</w:t>
            </w:r>
          </w:p>
        </w:tc>
        <w:tc>
          <w:tcPr>
            <w:tcW w:w="1451" w:type="dxa"/>
            <w:noWrap/>
            <w:vAlign w:val="center"/>
            <w:hideMark/>
          </w:tcPr>
          <w:p w14:paraId="6F57EED0"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370,364,764.00</w:t>
            </w:r>
          </w:p>
        </w:tc>
        <w:tc>
          <w:tcPr>
            <w:tcW w:w="1340" w:type="dxa"/>
            <w:noWrap/>
            <w:vAlign w:val="center"/>
            <w:hideMark/>
          </w:tcPr>
          <w:p w14:paraId="1B718A8A"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388,144,724.00</w:t>
            </w:r>
          </w:p>
        </w:tc>
        <w:tc>
          <w:tcPr>
            <w:tcW w:w="1000" w:type="dxa"/>
            <w:noWrap/>
            <w:vAlign w:val="center"/>
            <w:hideMark/>
          </w:tcPr>
          <w:p w14:paraId="6DDC960A"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17.71</w:t>
            </w:r>
          </w:p>
        </w:tc>
        <w:tc>
          <w:tcPr>
            <w:tcW w:w="1578" w:type="dxa"/>
            <w:noWrap/>
            <w:vAlign w:val="center"/>
            <w:hideMark/>
          </w:tcPr>
          <w:p w14:paraId="4274E988"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commentRangeStart w:id="1"/>
            <w:r w:rsidRPr="0097760C">
              <w:rPr>
                <w:rFonts w:ascii="Arial" w:eastAsia="Times New Roman" w:hAnsi="Arial" w:cs="Arial"/>
                <w:color w:val="000000"/>
                <w:sz w:val="14"/>
                <w:szCs w:val="14"/>
                <w:lang w:eastAsia="es-GT"/>
              </w:rPr>
              <w:t>8,124,297.14</w:t>
            </w:r>
            <w:commentRangeEnd w:id="1"/>
            <w:r>
              <w:rPr>
                <w:rStyle w:val="Refdecomentario"/>
                <w:rFonts w:eastAsiaTheme="minorEastAsia"/>
                <w:color w:val="auto"/>
              </w:rPr>
              <w:commentReference w:id="1"/>
            </w:r>
          </w:p>
        </w:tc>
        <w:tc>
          <w:tcPr>
            <w:tcW w:w="1275" w:type="dxa"/>
            <w:noWrap/>
            <w:vAlign w:val="center"/>
            <w:hideMark/>
          </w:tcPr>
          <w:p w14:paraId="1A2FCF77"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380,020,426.86</w:t>
            </w:r>
          </w:p>
        </w:tc>
        <w:tc>
          <w:tcPr>
            <w:tcW w:w="709" w:type="dxa"/>
            <w:noWrap/>
            <w:vAlign w:val="center"/>
            <w:hideMark/>
          </w:tcPr>
          <w:p w14:paraId="3736BF87"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2.09</w:t>
            </w:r>
          </w:p>
        </w:tc>
      </w:tr>
      <w:tr w:rsidR="0097760C" w:rsidRPr="0097760C" w14:paraId="6D9C304C" w14:textId="77777777" w:rsidTr="009751EF">
        <w:trPr>
          <w:trHeight w:val="2190"/>
        </w:trPr>
        <w:tc>
          <w:tcPr>
            <w:cnfStyle w:val="001000000000" w:firstRow="0" w:lastRow="0" w:firstColumn="1" w:lastColumn="0" w:oddVBand="0" w:evenVBand="0" w:oddHBand="0" w:evenHBand="0" w:firstRowFirstColumn="0" w:firstRowLastColumn="0" w:lastRowFirstColumn="0" w:lastRowLastColumn="0"/>
            <w:tcW w:w="1861" w:type="dxa"/>
            <w:hideMark/>
          </w:tcPr>
          <w:p w14:paraId="2574A76A" w14:textId="0F3B65CE" w:rsidR="0097760C" w:rsidRPr="0097760C" w:rsidRDefault="00F84F05" w:rsidP="0097760C">
            <w:pPr>
              <w:rPr>
                <w:rFonts w:ascii="Arial" w:eastAsia="Times New Roman" w:hAnsi="Arial" w:cs="Arial"/>
                <w:b w:val="0"/>
                <w:bCs w:val="0"/>
                <w:color w:val="auto"/>
                <w:sz w:val="14"/>
                <w:szCs w:val="14"/>
                <w:lang w:eastAsia="es-GT"/>
              </w:rPr>
            </w:pPr>
            <w:r w:rsidRPr="00F84F05">
              <w:rPr>
                <w:rFonts w:ascii="Arial" w:eastAsia="Times New Roman" w:hAnsi="Arial" w:cs="Arial"/>
                <w:color w:val="auto"/>
                <w:sz w:val="14"/>
                <w:szCs w:val="14"/>
                <w:lang w:eastAsia="es-GT"/>
              </w:rPr>
              <w:t>400</w:t>
            </w:r>
            <w:r w:rsidRPr="0097760C">
              <w:rPr>
                <w:rFonts w:ascii="Arial" w:eastAsia="Times New Roman" w:hAnsi="Arial" w:cs="Arial"/>
                <w:b w:val="0"/>
                <w:bCs w:val="0"/>
                <w:color w:val="auto"/>
                <w:sz w:val="14"/>
                <w:szCs w:val="14"/>
                <w:lang w:eastAsia="es-GT"/>
              </w:rPr>
              <w:t xml:space="preserve"> </w:t>
            </w:r>
            <w:r w:rsidRPr="0097760C">
              <w:rPr>
                <w:rFonts w:ascii="Arial" w:eastAsia="Times New Roman" w:hAnsi="Arial" w:cs="Arial"/>
                <w:color w:val="auto"/>
                <w:sz w:val="14"/>
                <w:szCs w:val="14"/>
                <w:lang w:eastAsia="es-GT"/>
              </w:rPr>
              <w:t>TRANSFERENCIAS CORRIENTES</w:t>
            </w:r>
            <w:r w:rsidR="0097760C" w:rsidRPr="0097760C">
              <w:rPr>
                <w:rFonts w:ascii="Arial" w:eastAsia="Times New Roman" w:hAnsi="Arial" w:cs="Arial"/>
                <w:b w:val="0"/>
                <w:bCs w:val="0"/>
                <w:color w:val="auto"/>
                <w:sz w:val="14"/>
                <w:szCs w:val="14"/>
                <w:lang w:eastAsia="es-GT"/>
              </w:rPr>
              <w:t>: Traslado de recursos para funcionamiento a través del MAGA, en este caso, 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1451" w:type="dxa"/>
            <w:noWrap/>
            <w:vAlign w:val="center"/>
            <w:hideMark/>
          </w:tcPr>
          <w:p w14:paraId="0747487B"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244,711,240.00</w:t>
            </w:r>
          </w:p>
        </w:tc>
        <w:tc>
          <w:tcPr>
            <w:tcW w:w="1340" w:type="dxa"/>
            <w:noWrap/>
            <w:vAlign w:val="center"/>
            <w:hideMark/>
          </w:tcPr>
          <w:p w14:paraId="54B44849"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286,231,204.00</w:t>
            </w:r>
          </w:p>
        </w:tc>
        <w:tc>
          <w:tcPr>
            <w:tcW w:w="1000" w:type="dxa"/>
            <w:noWrap/>
            <w:vAlign w:val="center"/>
            <w:hideMark/>
          </w:tcPr>
          <w:p w14:paraId="2345FBCD"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13.06</w:t>
            </w:r>
          </w:p>
        </w:tc>
        <w:tc>
          <w:tcPr>
            <w:tcW w:w="1578" w:type="dxa"/>
            <w:noWrap/>
            <w:vAlign w:val="center"/>
            <w:hideMark/>
          </w:tcPr>
          <w:p w14:paraId="4ED9B4CC"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57,850,401.73</w:t>
            </w:r>
          </w:p>
        </w:tc>
        <w:tc>
          <w:tcPr>
            <w:tcW w:w="1275" w:type="dxa"/>
            <w:noWrap/>
            <w:vAlign w:val="center"/>
            <w:hideMark/>
          </w:tcPr>
          <w:p w14:paraId="10F9E156"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228,380,802.27</w:t>
            </w:r>
          </w:p>
        </w:tc>
        <w:tc>
          <w:tcPr>
            <w:tcW w:w="709" w:type="dxa"/>
            <w:noWrap/>
            <w:vAlign w:val="center"/>
            <w:hideMark/>
          </w:tcPr>
          <w:p w14:paraId="5D4650F2"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20.21</w:t>
            </w:r>
          </w:p>
        </w:tc>
      </w:tr>
      <w:tr w:rsidR="0097760C" w:rsidRPr="0097760C" w14:paraId="274DE7EE" w14:textId="77777777" w:rsidTr="009751EF">
        <w:trPr>
          <w:cnfStyle w:val="000000100000" w:firstRow="0" w:lastRow="0" w:firstColumn="0" w:lastColumn="0" w:oddVBand="0" w:evenVBand="0" w:oddHBand="1" w:evenHBand="0" w:firstRowFirstColumn="0" w:firstRowLastColumn="0" w:lastRowFirstColumn="0" w:lastRowLastColumn="0"/>
          <w:trHeight w:val="2355"/>
        </w:trPr>
        <w:tc>
          <w:tcPr>
            <w:cnfStyle w:val="001000000000" w:firstRow="0" w:lastRow="0" w:firstColumn="1" w:lastColumn="0" w:oddVBand="0" w:evenVBand="0" w:oddHBand="0" w:evenHBand="0" w:firstRowFirstColumn="0" w:firstRowLastColumn="0" w:lastRowFirstColumn="0" w:lastRowLastColumn="0"/>
            <w:tcW w:w="1861" w:type="dxa"/>
            <w:hideMark/>
          </w:tcPr>
          <w:p w14:paraId="1BF5D264" w14:textId="35FFCD25" w:rsidR="0097760C" w:rsidRPr="0097760C" w:rsidRDefault="00F84F05"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 xml:space="preserve">500 </w:t>
            </w:r>
            <w:r w:rsidRPr="00F84F05">
              <w:rPr>
                <w:rFonts w:ascii="Arial" w:eastAsia="Times New Roman" w:hAnsi="Arial" w:cs="Arial"/>
                <w:color w:val="auto"/>
                <w:sz w:val="14"/>
                <w:szCs w:val="14"/>
                <w:lang w:eastAsia="es-GT"/>
              </w:rPr>
              <w:t>TRANSFERENCIAS</w:t>
            </w:r>
            <w:r w:rsidRPr="0097760C">
              <w:rPr>
                <w:rFonts w:ascii="Arial" w:eastAsia="Times New Roman" w:hAnsi="Arial" w:cs="Arial"/>
                <w:color w:val="auto"/>
                <w:sz w:val="14"/>
                <w:szCs w:val="14"/>
                <w:lang w:eastAsia="es-GT"/>
              </w:rPr>
              <w:t xml:space="preserve"> DE CAPITAL</w:t>
            </w:r>
            <w:r w:rsidR="0097760C" w:rsidRPr="0097760C">
              <w:rPr>
                <w:rFonts w:ascii="Arial" w:eastAsia="Times New Roman" w:hAnsi="Arial" w:cs="Arial"/>
                <w:color w:val="auto"/>
                <w:sz w:val="14"/>
                <w:szCs w:val="14"/>
                <w:lang w:eastAsia="es-GT"/>
              </w:rPr>
              <w:t xml:space="preserve">: </w:t>
            </w:r>
            <w:r w:rsidR="0097760C" w:rsidRPr="0097760C">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por la Escuela Nacional Central de Agricultura -ENCA-, para la realización de actividades propias de la misma.</w:t>
            </w:r>
          </w:p>
        </w:tc>
        <w:tc>
          <w:tcPr>
            <w:tcW w:w="1451" w:type="dxa"/>
            <w:noWrap/>
            <w:vAlign w:val="center"/>
            <w:hideMark/>
          </w:tcPr>
          <w:p w14:paraId="409506B1"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77,895,240.00</w:t>
            </w:r>
          </w:p>
        </w:tc>
        <w:tc>
          <w:tcPr>
            <w:tcW w:w="1340" w:type="dxa"/>
            <w:noWrap/>
            <w:vAlign w:val="center"/>
            <w:hideMark/>
          </w:tcPr>
          <w:p w14:paraId="302E8F44"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77,895,240.00</w:t>
            </w:r>
          </w:p>
        </w:tc>
        <w:tc>
          <w:tcPr>
            <w:tcW w:w="1000" w:type="dxa"/>
            <w:noWrap/>
            <w:vAlign w:val="center"/>
            <w:hideMark/>
          </w:tcPr>
          <w:p w14:paraId="053AEAD0"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3.55</w:t>
            </w:r>
          </w:p>
        </w:tc>
        <w:tc>
          <w:tcPr>
            <w:tcW w:w="1578" w:type="dxa"/>
            <w:noWrap/>
            <w:vAlign w:val="center"/>
            <w:hideMark/>
          </w:tcPr>
          <w:p w14:paraId="404EEF80"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9,959,201.00</w:t>
            </w:r>
          </w:p>
        </w:tc>
        <w:tc>
          <w:tcPr>
            <w:tcW w:w="1275" w:type="dxa"/>
            <w:noWrap/>
            <w:vAlign w:val="center"/>
            <w:hideMark/>
          </w:tcPr>
          <w:p w14:paraId="2F46D559"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67,936,039.00</w:t>
            </w:r>
          </w:p>
        </w:tc>
        <w:tc>
          <w:tcPr>
            <w:tcW w:w="709" w:type="dxa"/>
            <w:noWrap/>
            <w:vAlign w:val="center"/>
            <w:hideMark/>
          </w:tcPr>
          <w:p w14:paraId="4B73749F"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12.79</w:t>
            </w:r>
          </w:p>
        </w:tc>
      </w:tr>
      <w:tr w:rsidR="0097760C" w:rsidRPr="0097760C" w14:paraId="77E948EF" w14:textId="77777777" w:rsidTr="009751EF">
        <w:trPr>
          <w:trHeight w:val="402"/>
        </w:trPr>
        <w:tc>
          <w:tcPr>
            <w:cnfStyle w:val="001000000000" w:firstRow="0" w:lastRow="0" w:firstColumn="1" w:lastColumn="0" w:oddVBand="0" w:evenVBand="0" w:oddHBand="0" w:evenHBand="0" w:firstRowFirstColumn="0" w:firstRowLastColumn="0" w:lastRowFirstColumn="0" w:lastRowLastColumn="0"/>
            <w:tcW w:w="1861" w:type="dxa"/>
            <w:hideMark/>
          </w:tcPr>
          <w:p w14:paraId="72C76C13" w14:textId="3F98871C" w:rsidR="0097760C" w:rsidRPr="0097760C" w:rsidRDefault="00F84F05"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 xml:space="preserve">600 ACTIVOS FINANCIEROS: </w:t>
            </w:r>
            <w:r w:rsidR="0097760C" w:rsidRPr="0097760C">
              <w:rPr>
                <w:rFonts w:ascii="Arial" w:eastAsia="Times New Roman" w:hAnsi="Arial" w:cs="Arial"/>
                <w:b w:val="0"/>
                <w:bCs w:val="0"/>
                <w:color w:val="auto"/>
                <w:sz w:val="14"/>
                <w:szCs w:val="14"/>
                <w:lang w:eastAsia="es-GT"/>
              </w:rPr>
              <w:t>Financiamiento reembolsable a productores organizados.</w:t>
            </w:r>
          </w:p>
        </w:tc>
        <w:tc>
          <w:tcPr>
            <w:tcW w:w="1451" w:type="dxa"/>
            <w:noWrap/>
            <w:vAlign w:val="center"/>
            <w:hideMark/>
          </w:tcPr>
          <w:p w14:paraId="678A1434"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20,000,000.00</w:t>
            </w:r>
          </w:p>
        </w:tc>
        <w:tc>
          <w:tcPr>
            <w:tcW w:w="1340" w:type="dxa"/>
            <w:noWrap/>
            <w:vAlign w:val="center"/>
            <w:hideMark/>
          </w:tcPr>
          <w:p w14:paraId="3736001C"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20,000,000.00</w:t>
            </w:r>
          </w:p>
        </w:tc>
        <w:tc>
          <w:tcPr>
            <w:tcW w:w="1000" w:type="dxa"/>
            <w:noWrap/>
            <w:vAlign w:val="center"/>
            <w:hideMark/>
          </w:tcPr>
          <w:p w14:paraId="2DAEF742"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0.91</w:t>
            </w:r>
          </w:p>
        </w:tc>
        <w:tc>
          <w:tcPr>
            <w:tcW w:w="1578" w:type="dxa"/>
            <w:noWrap/>
            <w:vAlign w:val="center"/>
            <w:hideMark/>
          </w:tcPr>
          <w:p w14:paraId="2C506496"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4,851,547.78</w:t>
            </w:r>
          </w:p>
        </w:tc>
        <w:tc>
          <w:tcPr>
            <w:tcW w:w="1275" w:type="dxa"/>
            <w:noWrap/>
            <w:vAlign w:val="center"/>
            <w:hideMark/>
          </w:tcPr>
          <w:p w14:paraId="232F9E85"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15,148,452.22</w:t>
            </w:r>
          </w:p>
        </w:tc>
        <w:tc>
          <w:tcPr>
            <w:tcW w:w="709" w:type="dxa"/>
            <w:noWrap/>
            <w:vAlign w:val="center"/>
            <w:hideMark/>
          </w:tcPr>
          <w:p w14:paraId="74E1077D" w14:textId="77777777" w:rsidR="0097760C" w:rsidRPr="0097760C" w:rsidRDefault="0097760C" w:rsidP="0097760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24.26</w:t>
            </w:r>
          </w:p>
        </w:tc>
      </w:tr>
      <w:tr w:rsidR="0097760C" w:rsidRPr="0097760C" w14:paraId="3F5D92E5" w14:textId="77777777" w:rsidTr="009751EF">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861" w:type="dxa"/>
            <w:hideMark/>
          </w:tcPr>
          <w:p w14:paraId="4B9FE2D9" w14:textId="009C6577" w:rsidR="0097760C" w:rsidRPr="0097760C" w:rsidRDefault="00F84F05" w:rsidP="0097760C">
            <w:pPr>
              <w:rPr>
                <w:rFonts w:ascii="Arial" w:eastAsia="Times New Roman" w:hAnsi="Arial" w:cs="Arial"/>
                <w:color w:val="auto"/>
                <w:sz w:val="14"/>
                <w:szCs w:val="14"/>
                <w:lang w:eastAsia="es-GT"/>
              </w:rPr>
            </w:pPr>
            <w:r w:rsidRPr="0097760C">
              <w:rPr>
                <w:rFonts w:ascii="Arial" w:eastAsia="Times New Roman" w:hAnsi="Arial" w:cs="Arial"/>
                <w:color w:val="auto"/>
                <w:sz w:val="14"/>
                <w:szCs w:val="14"/>
                <w:lang w:eastAsia="es-GT"/>
              </w:rPr>
              <w:t xml:space="preserve">900 ASIGNACIONES GLOBALES: </w:t>
            </w:r>
            <w:r w:rsidR="0097760C" w:rsidRPr="0097760C">
              <w:rPr>
                <w:rFonts w:ascii="Arial" w:eastAsia="Times New Roman" w:hAnsi="Arial" w:cs="Arial"/>
                <w:b w:val="0"/>
                <w:bCs w:val="0"/>
                <w:color w:val="auto"/>
                <w:sz w:val="14"/>
                <w:szCs w:val="14"/>
                <w:lang w:eastAsia="es-GT"/>
              </w:rPr>
              <w:t>Para pago de sentencias judiciales.</w:t>
            </w:r>
          </w:p>
        </w:tc>
        <w:tc>
          <w:tcPr>
            <w:tcW w:w="1451" w:type="dxa"/>
            <w:noWrap/>
            <w:vAlign w:val="center"/>
            <w:hideMark/>
          </w:tcPr>
          <w:p w14:paraId="4FCE7992"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61,868,386.00</w:t>
            </w:r>
          </w:p>
        </w:tc>
        <w:tc>
          <w:tcPr>
            <w:tcW w:w="1340" w:type="dxa"/>
            <w:noWrap/>
            <w:vAlign w:val="center"/>
            <w:hideMark/>
          </w:tcPr>
          <w:p w14:paraId="3F1AAE9B"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60,586,777.00</w:t>
            </w:r>
          </w:p>
        </w:tc>
        <w:tc>
          <w:tcPr>
            <w:tcW w:w="1000" w:type="dxa"/>
            <w:noWrap/>
            <w:vAlign w:val="center"/>
            <w:hideMark/>
          </w:tcPr>
          <w:p w14:paraId="7DA93E9B"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2.76</w:t>
            </w:r>
          </w:p>
        </w:tc>
        <w:tc>
          <w:tcPr>
            <w:tcW w:w="1578" w:type="dxa"/>
            <w:noWrap/>
            <w:vAlign w:val="center"/>
            <w:hideMark/>
          </w:tcPr>
          <w:p w14:paraId="60D3B964"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28,527,569.51</w:t>
            </w:r>
          </w:p>
        </w:tc>
        <w:tc>
          <w:tcPr>
            <w:tcW w:w="1275" w:type="dxa"/>
            <w:noWrap/>
            <w:vAlign w:val="center"/>
            <w:hideMark/>
          </w:tcPr>
          <w:p w14:paraId="357C1F8C"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32,059,207.49</w:t>
            </w:r>
          </w:p>
        </w:tc>
        <w:tc>
          <w:tcPr>
            <w:tcW w:w="709" w:type="dxa"/>
            <w:noWrap/>
            <w:vAlign w:val="center"/>
            <w:hideMark/>
          </w:tcPr>
          <w:p w14:paraId="75D31F1D" w14:textId="77777777" w:rsidR="0097760C" w:rsidRPr="0097760C" w:rsidRDefault="0097760C" w:rsidP="0097760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7760C">
              <w:rPr>
                <w:rFonts w:ascii="Arial" w:eastAsia="Times New Roman" w:hAnsi="Arial" w:cs="Arial"/>
                <w:color w:val="000000"/>
                <w:sz w:val="14"/>
                <w:szCs w:val="14"/>
                <w:lang w:eastAsia="es-GT"/>
              </w:rPr>
              <w:t>47.09</w:t>
            </w:r>
          </w:p>
        </w:tc>
      </w:tr>
    </w:tbl>
    <w:p w14:paraId="4850377F" w14:textId="77777777" w:rsidR="00F84F05" w:rsidRDefault="00F84F05" w:rsidP="00F84F05">
      <w:pPr>
        <w:rPr>
          <w:rFonts w:ascii="Arial" w:hAnsi="Arial" w:cs="Arial"/>
          <w:b/>
          <w:bCs/>
          <w:color w:val="FF0000"/>
          <w:sz w:val="16"/>
          <w:szCs w:val="16"/>
        </w:rPr>
      </w:pPr>
      <w:r>
        <w:rPr>
          <w:rFonts w:cs="Times New Roman"/>
          <w:sz w:val="16"/>
          <w:szCs w:val="16"/>
        </w:rPr>
        <w:t>Fuente: SICOIN</w:t>
      </w:r>
    </w:p>
    <w:p w14:paraId="6AF7EDE5" w14:textId="6564714E" w:rsidR="0097760C" w:rsidRDefault="0097760C">
      <w:pPr>
        <w:rPr>
          <w:sz w:val="16"/>
          <w:szCs w:val="16"/>
        </w:rPr>
      </w:pPr>
      <w:r>
        <w:rPr>
          <w:sz w:val="16"/>
          <w:szCs w:val="16"/>
        </w:rPr>
        <w:br w:type="page"/>
      </w:r>
    </w:p>
    <w:p w14:paraId="578D7D8C" w14:textId="77777777" w:rsidR="0097760C" w:rsidRDefault="0097760C" w:rsidP="00C96CF3">
      <w:pPr>
        <w:rPr>
          <w:sz w:val="16"/>
          <w:szCs w:val="16"/>
        </w:rPr>
      </w:pPr>
    </w:p>
    <w:p w14:paraId="11243BF2" w14:textId="77777777" w:rsidR="0097760C" w:rsidRDefault="0097760C" w:rsidP="00C96CF3">
      <w:pPr>
        <w:rPr>
          <w:sz w:val="16"/>
          <w:szCs w:val="16"/>
        </w:rPr>
      </w:pPr>
    </w:p>
    <w:p w14:paraId="7CABFC51" w14:textId="4638358A" w:rsidR="001D3C96" w:rsidRPr="00F71EA8" w:rsidRDefault="001D3C96" w:rsidP="001D3C96">
      <w:pPr>
        <w:jc w:val="center"/>
        <w:rPr>
          <w:rFonts w:cs="Times New Roman"/>
          <w:b/>
          <w:bCs/>
          <w:sz w:val="16"/>
          <w:szCs w:val="16"/>
        </w:rPr>
      </w:pPr>
      <w:r w:rsidRPr="00F71EA8">
        <w:rPr>
          <w:rFonts w:cs="Times New Roman"/>
          <w:b/>
          <w:bCs/>
          <w:sz w:val="16"/>
          <w:szCs w:val="16"/>
        </w:rPr>
        <w:t>Cuadro 1</w:t>
      </w:r>
      <w:r w:rsidR="00132367">
        <w:rPr>
          <w:rFonts w:cs="Times New Roman"/>
          <w:b/>
          <w:bCs/>
          <w:sz w:val="16"/>
          <w:szCs w:val="16"/>
        </w:rPr>
        <w:t>2</w:t>
      </w:r>
    </w:p>
    <w:p w14:paraId="5692D847" w14:textId="1223A635" w:rsidR="001D3C96" w:rsidRPr="001D3C96" w:rsidRDefault="001D3C96" w:rsidP="001D3C96">
      <w:pPr>
        <w:jc w:val="center"/>
        <w:rPr>
          <w:rFonts w:cs="Times New Roman"/>
          <w:sz w:val="16"/>
          <w:szCs w:val="16"/>
        </w:rPr>
      </w:pPr>
      <w:r w:rsidRPr="001D3C96">
        <w:rPr>
          <w:rFonts w:cs="Times New Roman"/>
          <w:sz w:val="16"/>
          <w:szCs w:val="16"/>
        </w:rPr>
        <w:t xml:space="preserve">MINISTERIO DE AGRICULTURA, GANADERÍA Y ALIMENTACIÓN </w:t>
      </w:r>
    </w:p>
    <w:p w14:paraId="5A8010C1" w14:textId="562F54E3" w:rsidR="001D3C96" w:rsidRPr="001D3C96" w:rsidRDefault="001D3C96" w:rsidP="001D3C96">
      <w:pPr>
        <w:jc w:val="center"/>
        <w:rPr>
          <w:rFonts w:cs="Times New Roman"/>
          <w:b/>
          <w:bCs/>
          <w:sz w:val="16"/>
          <w:szCs w:val="16"/>
        </w:rPr>
      </w:pPr>
      <w:proofErr w:type="gramStart"/>
      <w:r w:rsidRPr="001D3C96">
        <w:rPr>
          <w:rFonts w:cs="Times New Roman"/>
          <w:b/>
          <w:bCs/>
          <w:sz w:val="16"/>
          <w:szCs w:val="16"/>
        </w:rPr>
        <w:t>Transferencias</w:t>
      </w:r>
      <w:r w:rsidR="00F80E9C">
        <w:rPr>
          <w:rFonts w:cs="Times New Roman"/>
          <w:b/>
          <w:bCs/>
          <w:sz w:val="16"/>
          <w:szCs w:val="16"/>
        </w:rPr>
        <w:t xml:space="preserve"> </w:t>
      </w:r>
      <w:r w:rsidRPr="001D3C96">
        <w:rPr>
          <w:rFonts w:cs="Times New Roman"/>
          <w:b/>
          <w:bCs/>
          <w:sz w:val="16"/>
          <w:szCs w:val="16"/>
        </w:rPr>
        <w:t xml:space="preserve"> a</w:t>
      </w:r>
      <w:proofErr w:type="gramEnd"/>
      <w:r w:rsidRPr="001D3C96">
        <w:rPr>
          <w:rFonts w:cs="Times New Roman"/>
          <w:b/>
          <w:bCs/>
          <w:sz w:val="16"/>
          <w:szCs w:val="16"/>
        </w:rPr>
        <w:t xml:space="preserve"> través del Ministerio de Agricultura, Ganadería y Alimentación</w:t>
      </w:r>
    </w:p>
    <w:p w14:paraId="7E0FAAB4" w14:textId="3D87182A" w:rsidR="001D3C96" w:rsidRPr="001D3C96" w:rsidRDefault="001D3C96" w:rsidP="001D3C96">
      <w:pPr>
        <w:jc w:val="center"/>
        <w:rPr>
          <w:rFonts w:cs="Times New Roman"/>
          <w:b/>
          <w:bCs/>
          <w:sz w:val="16"/>
          <w:szCs w:val="16"/>
        </w:rPr>
      </w:pPr>
      <w:r w:rsidRPr="001D3C96">
        <w:rPr>
          <w:rFonts w:cs="Times New Roman"/>
          <w:b/>
          <w:bCs/>
          <w:sz w:val="16"/>
          <w:szCs w:val="16"/>
        </w:rPr>
        <w:t>(Devengado</w:t>
      </w:r>
      <w:r w:rsidR="00132367">
        <w:rPr>
          <w:rFonts w:cs="Times New Roman"/>
          <w:b/>
          <w:bCs/>
          <w:sz w:val="16"/>
          <w:szCs w:val="16"/>
        </w:rPr>
        <w:t xml:space="preserve"> y pagado</w:t>
      </w:r>
      <w:r w:rsidRPr="001D3C96">
        <w:rPr>
          <w:rFonts w:cs="Times New Roman"/>
          <w:b/>
          <w:bCs/>
          <w:sz w:val="16"/>
          <w:szCs w:val="16"/>
        </w:rPr>
        <w:t>)</w:t>
      </w:r>
    </w:p>
    <w:p w14:paraId="3A14BF7D" w14:textId="6768C967" w:rsidR="001D3C96" w:rsidRPr="001D3C96" w:rsidRDefault="001D3C96" w:rsidP="001D3C96">
      <w:pPr>
        <w:jc w:val="center"/>
        <w:rPr>
          <w:rFonts w:cs="Times New Roman"/>
          <w:b/>
          <w:bCs/>
          <w:sz w:val="16"/>
          <w:szCs w:val="16"/>
        </w:rPr>
      </w:pPr>
      <w:r w:rsidRPr="001D3C96">
        <w:rPr>
          <w:rFonts w:cs="Times New Roman"/>
          <w:b/>
          <w:bCs/>
          <w:sz w:val="16"/>
          <w:szCs w:val="16"/>
        </w:rPr>
        <w:t>Enero</w:t>
      </w:r>
      <w:r w:rsidR="00A74609">
        <w:rPr>
          <w:rFonts w:cs="Times New Roman"/>
          <w:b/>
          <w:bCs/>
          <w:sz w:val="16"/>
          <w:szCs w:val="16"/>
        </w:rPr>
        <w:t>-</w:t>
      </w:r>
      <w:r w:rsidR="00E27F73">
        <w:rPr>
          <w:rFonts w:cs="Times New Roman"/>
          <w:b/>
          <w:bCs/>
          <w:sz w:val="16"/>
          <w:szCs w:val="16"/>
        </w:rPr>
        <w:t xml:space="preserve">abril </w:t>
      </w:r>
      <w:r w:rsidR="00E27F73" w:rsidRPr="001D3C96">
        <w:rPr>
          <w:rFonts w:cs="Times New Roman"/>
          <w:b/>
          <w:bCs/>
          <w:sz w:val="16"/>
          <w:szCs w:val="16"/>
        </w:rPr>
        <w:t>2025</w:t>
      </w:r>
    </w:p>
    <w:p w14:paraId="4903013E" w14:textId="79CF4E30" w:rsidR="001D3C96" w:rsidRPr="001D3C96" w:rsidRDefault="001D3C96" w:rsidP="001D3C96">
      <w:pPr>
        <w:jc w:val="center"/>
        <w:rPr>
          <w:rFonts w:cs="Times New Roman"/>
          <w:sz w:val="16"/>
          <w:szCs w:val="16"/>
        </w:rPr>
      </w:pPr>
      <w:r w:rsidRPr="001D3C96">
        <w:rPr>
          <w:rFonts w:cs="Times New Roman"/>
          <w:sz w:val="16"/>
          <w:szCs w:val="16"/>
        </w:rPr>
        <w:t>(</w:t>
      </w:r>
      <w:r w:rsidR="00F01D7B">
        <w:rPr>
          <w:rFonts w:cs="Times New Roman"/>
          <w:sz w:val="16"/>
          <w:szCs w:val="16"/>
        </w:rPr>
        <w:t>Cantidad</w:t>
      </w:r>
      <w:r w:rsidR="00E630BF">
        <w:rPr>
          <w:rFonts w:cs="Times New Roman"/>
          <w:sz w:val="16"/>
          <w:szCs w:val="16"/>
        </w:rPr>
        <w:t>es</w:t>
      </w:r>
      <w:r w:rsidR="00F01D7B">
        <w:rPr>
          <w:rFonts w:cs="Times New Roman"/>
          <w:sz w:val="16"/>
          <w:szCs w:val="16"/>
        </w:rPr>
        <w:t xml:space="preserve"> en quetzales</w:t>
      </w:r>
      <w:r w:rsidRPr="001D3C96">
        <w:rPr>
          <w:rFonts w:cs="Times New Roman"/>
          <w:sz w:val="16"/>
          <w:szCs w:val="16"/>
        </w:rPr>
        <w:t>)</w:t>
      </w:r>
    </w:p>
    <w:p w14:paraId="500939D0" w14:textId="77777777" w:rsidR="001D3C96" w:rsidRDefault="001D3C96" w:rsidP="001C7D4A">
      <w:pPr>
        <w:jc w:val="center"/>
        <w:rPr>
          <w:rFonts w:cs="Times New Roman"/>
          <w:b/>
          <w:bCs/>
          <w:noProof/>
          <w:color w:val="FF0000"/>
          <w:sz w:val="18"/>
          <w:szCs w:val="18"/>
          <w:lang w:eastAsia="es-GT"/>
        </w:rPr>
      </w:pPr>
    </w:p>
    <w:tbl>
      <w:tblPr>
        <w:tblStyle w:val="Tablaconcuadrcula6concolores-nfasis51"/>
        <w:tblW w:w="5000" w:type="pct"/>
        <w:tblLook w:val="04A0" w:firstRow="1" w:lastRow="0" w:firstColumn="1" w:lastColumn="0" w:noHBand="0" w:noVBand="1"/>
      </w:tblPr>
      <w:tblGrid>
        <w:gridCol w:w="5547"/>
        <w:gridCol w:w="1628"/>
        <w:gridCol w:w="1653"/>
      </w:tblGrid>
      <w:tr w:rsidR="00E27F73" w:rsidRPr="00E27F73" w14:paraId="6C2586D8" w14:textId="77777777" w:rsidTr="0091674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42" w:type="pct"/>
            <w:hideMark/>
          </w:tcPr>
          <w:p w14:paraId="5ECAC0EA" w14:textId="77777777" w:rsidR="00E27F73" w:rsidRPr="00916747" w:rsidRDefault="00E27F73" w:rsidP="00E27F73">
            <w:pPr>
              <w:jc w:val="center"/>
              <w:rPr>
                <w:rFonts w:ascii="Arial" w:eastAsia="Times New Roman" w:hAnsi="Arial" w:cs="Arial"/>
                <w:color w:val="000000"/>
                <w:sz w:val="16"/>
                <w:szCs w:val="16"/>
                <w:lang w:eastAsia="es-GT"/>
              </w:rPr>
            </w:pPr>
            <w:r w:rsidRPr="00916747">
              <w:rPr>
                <w:rFonts w:ascii="Arial" w:eastAsia="Times New Roman" w:hAnsi="Arial" w:cs="Arial"/>
                <w:color w:val="000000"/>
                <w:sz w:val="16"/>
                <w:szCs w:val="16"/>
                <w:lang w:eastAsia="es-GT"/>
              </w:rPr>
              <w:t xml:space="preserve">ENTIDAD RECEPTORA </w:t>
            </w:r>
          </w:p>
        </w:tc>
        <w:tc>
          <w:tcPr>
            <w:tcW w:w="922" w:type="pct"/>
            <w:noWrap/>
            <w:hideMark/>
          </w:tcPr>
          <w:p w14:paraId="2357A7B4" w14:textId="77777777" w:rsidR="00E27F73" w:rsidRPr="00916747" w:rsidRDefault="00E27F73" w:rsidP="00E27F7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916747">
              <w:rPr>
                <w:rFonts w:ascii="Arial" w:eastAsia="Times New Roman" w:hAnsi="Arial" w:cs="Arial"/>
                <w:color w:val="000000"/>
                <w:sz w:val="16"/>
                <w:szCs w:val="16"/>
                <w:lang w:eastAsia="es-GT"/>
              </w:rPr>
              <w:t>DEVENGADO</w:t>
            </w:r>
          </w:p>
        </w:tc>
        <w:tc>
          <w:tcPr>
            <w:tcW w:w="936" w:type="pct"/>
            <w:noWrap/>
            <w:hideMark/>
          </w:tcPr>
          <w:p w14:paraId="74C95DEF" w14:textId="77777777" w:rsidR="00E27F73" w:rsidRPr="00916747" w:rsidRDefault="00E27F73" w:rsidP="00E27F7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916747">
              <w:rPr>
                <w:rFonts w:ascii="Arial" w:eastAsia="Times New Roman" w:hAnsi="Arial" w:cs="Arial"/>
                <w:color w:val="000000"/>
                <w:sz w:val="16"/>
                <w:szCs w:val="16"/>
                <w:lang w:eastAsia="es-GT"/>
              </w:rPr>
              <w:t xml:space="preserve">PAGADO </w:t>
            </w:r>
          </w:p>
        </w:tc>
      </w:tr>
      <w:tr w:rsidR="00E27F73" w:rsidRPr="00E27F73" w14:paraId="491E1AEA" w14:textId="77777777" w:rsidTr="0091674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42" w:type="pct"/>
            <w:noWrap/>
            <w:hideMark/>
          </w:tcPr>
          <w:p w14:paraId="76B2F165" w14:textId="77777777" w:rsidR="00E27F73" w:rsidRPr="00E27F73" w:rsidRDefault="00E27F73" w:rsidP="00E27F73">
            <w:pPr>
              <w:jc w:val="center"/>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 xml:space="preserve">TOTAL </w:t>
            </w:r>
          </w:p>
        </w:tc>
        <w:tc>
          <w:tcPr>
            <w:tcW w:w="922" w:type="pct"/>
            <w:noWrap/>
            <w:vAlign w:val="center"/>
            <w:hideMark/>
          </w:tcPr>
          <w:p w14:paraId="49E3A34E"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27F73">
              <w:rPr>
                <w:rFonts w:ascii="Arial" w:eastAsia="Times New Roman" w:hAnsi="Arial" w:cs="Arial"/>
                <w:b/>
                <w:bCs/>
                <w:color w:val="000000"/>
                <w:sz w:val="16"/>
                <w:szCs w:val="16"/>
                <w:lang w:eastAsia="es-GT"/>
              </w:rPr>
              <w:t>67,447,367.29</w:t>
            </w:r>
          </w:p>
        </w:tc>
        <w:tc>
          <w:tcPr>
            <w:tcW w:w="936" w:type="pct"/>
            <w:noWrap/>
            <w:vAlign w:val="center"/>
            <w:hideMark/>
          </w:tcPr>
          <w:p w14:paraId="3CFCCBAA"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27F73">
              <w:rPr>
                <w:rFonts w:ascii="Arial" w:eastAsia="Times New Roman" w:hAnsi="Arial" w:cs="Arial"/>
                <w:b/>
                <w:bCs/>
                <w:color w:val="000000"/>
                <w:sz w:val="16"/>
                <w:szCs w:val="16"/>
                <w:lang w:eastAsia="es-GT"/>
              </w:rPr>
              <w:t>62,049,581.09</w:t>
            </w:r>
          </w:p>
        </w:tc>
      </w:tr>
      <w:tr w:rsidR="00E27F73" w:rsidRPr="00E27F73" w14:paraId="42BA6E91" w14:textId="77777777" w:rsidTr="00916747">
        <w:trPr>
          <w:trHeight w:val="675"/>
        </w:trPr>
        <w:tc>
          <w:tcPr>
            <w:cnfStyle w:val="001000000000" w:firstRow="0" w:lastRow="0" w:firstColumn="1" w:lastColumn="0" w:oddVBand="0" w:evenVBand="0" w:oddHBand="0" w:evenHBand="0" w:firstRowFirstColumn="0" w:firstRowLastColumn="0" w:lastRowFirstColumn="0" w:lastRowLastColumn="0"/>
            <w:tcW w:w="3142" w:type="pct"/>
            <w:hideMark/>
          </w:tcPr>
          <w:p w14:paraId="22FB5AE7"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922" w:type="pct"/>
            <w:noWrap/>
            <w:vAlign w:val="center"/>
            <w:hideMark/>
          </w:tcPr>
          <w:p w14:paraId="1FDB05DE"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315,651.06</w:t>
            </w:r>
          </w:p>
        </w:tc>
        <w:tc>
          <w:tcPr>
            <w:tcW w:w="936" w:type="pct"/>
            <w:noWrap/>
            <w:vAlign w:val="center"/>
            <w:hideMark/>
          </w:tcPr>
          <w:p w14:paraId="307CE719"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315,651.06</w:t>
            </w:r>
          </w:p>
        </w:tc>
      </w:tr>
      <w:tr w:rsidR="00E27F73" w:rsidRPr="00E27F73" w14:paraId="581E3234" w14:textId="77777777" w:rsidTr="00916747">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42" w:type="pct"/>
            <w:hideMark/>
          </w:tcPr>
          <w:p w14:paraId="05308B45"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922" w:type="pct"/>
            <w:noWrap/>
            <w:vAlign w:val="center"/>
            <w:hideMark/>
          </w:tcPr>
          <w:p w14:paraId="325B7A55"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343,973.02</w:t>
            </w:r>
          </w:p>
        </w:tc>
        <w:tc>
          <w:tcPr>
            <w:tcW w:w="936" w:type="pct"/>
            <w:noWrap/>
            <w:vAlign w:val="center"/>
            <w:hideMark/>
          </w:tcPr>
          <w:p w14:paraId="7A70E56B"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343,973.02</w:t>
            </w:r>
          </w:p>
        </w:tc>
      </w:tr>
      <w:tr w:rsidR="00E27F73" w:rsidRPr="00E27F73" w14:paraId="1CDFA7DF" w14:textId="77777777" w:rsidTr="00916747">
        <w:trPr>
          <w:trHeight w:val="255"/>
        </w:trPr>
        <w:tc>
          <w:tcPr>
            <w:cnfStyle w:val="001000000000" w:firstRow="0" w:lastRow="0" w:firstColumn="1" w:lastColumn="0" w:oddVBand="0" w:evenVBand="0" w:oddHBand="0" w:evenHBand="0" w:firstRowFirstColumn="0" w:firstRowLastColumn="0" w:lastRowFirstColumn="0" w:lastRowLastColumn="0"/>
            <w:tcW w:w="3142" w:type="pct"/>
            <w:hideMark/>
          </w:tcPr>
          <w:p w14:paraId="1978EA4E" w14:textId="425A208A"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 xml:space="preserve">00000311-ESCUELA NACIONAL CENTRAL DE </w:t>
            </w:r>
            <w:r w:rsidR="00E95DFB" w:rsidRPr="00E27F73">
              <w:rPr>
                <w:rFonts w:ascii="Times New Roman" w:eastAsia="Times New Roman" w:hAnsi="Times New Roman" w:cs="Times New Roman"/>
                <w:b w:val="0"/>
                <w:bCs w:val="0"/>
                <w:color w:val="000000"/>
                <w:sz w:val="16"/>
                <w:szCs w:val="16"/>
                <w:lang w:eastAsia="es-GT"/>
              </w:rPr>
              <w:t>AGRICULTURA -</w:t>
            </w:r>
            <w:r w:rsidRPr="00E27F73">
              <w:rPr>
                <w:rFonts w:ascii="Times New Roman" w:eastAsia="Times New Roman" w:hAnsi="Times New Roman" w:cs="Times New Roman"/>
                <w:b w:val="0"/>
                <w:bCs w:val="0"/>
                <w:color w:val="000000"/>
                <w:sz w:val="16"/>
                <w:szCs w:val="16"/>
                <w:lang w:eastAsia="es-GT"/>
              </w:rPr>
              <w:t>ENCA-</w:t>
            </w:r>
          </w:p>
        </w:tc>
        <w:tc>
          <w:tcPr>
            <w:tcW w:w="922" w:type="pct"/>
            <w:noWrap/>
            <w:vAlign w:val="center"/>
            <w:hideMark/>
          </w:tcPr>
          <w:p w14:paraId="4EC17E03"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9,383,009.00</w:t>
            </w:r>
          </w:p>
        </w:tc>
        <w:tc>
          <w:tcPr>
            <w:tcW w:w="936" w:type="pct"/>
            <w:noWrap/>
            <w:vAlign w:val="center"/>
            <w:hideMark/>
          </w:tcPr>
          <w:p w14:paraId="700C2476"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8,911,075.00</w:t>
            </w:r>
          </w:p>
        </w:tc>
      </w:tr>
      <w:tr w:rsidR="00E27F73" w:rsidRPr="00E27F73" w14:paraId="6FAD6B72" w14:textId="77777777" w:rsidTr="0091674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42" w:type="pct"/>
            <w:hideMark/>
          </w:tcPr>
          <w:p w14:paraId="4B37EA28" w14:textId="2E92CC7B"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00000351-FONDO DE TIERRAS -FONTIERRAS-</w:t>
            </w:r>
          </w:p>
        </w:tc>
        <w:tc>
          <w:tcPr>
            <w:tcW w:w="922" w:type="pct"/>
            <w:noWrap/>
            <w:vAlign w:val="center"/>
            <w:hideMark/>
          </w:tcPr>
          <w:p w14:paraId="3B1ED9B2"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31,594,127.00</w:t>
            </w:r>
          </w:p>
        </w:tc>
        <w:tc>
          <w:tcPr>
            <w:tcW w:w="936" w:type="pct"/>
            <w:noWrap/>
            <w:vAlign w:val="center"/>
            <w:hideMark/>
          </w:tcPr>
          <w:p w14:paraId="29926159"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27,514,877.00</w:t>
            </w:r>
          </w:p>
        </w:tc>
      </w:tr>
      <w:tr w:rsidR="00E27F73" w:rsidRPr="00E27F73" w14:paraId="452D13F8" w14:textId="77777777" w:rsidTr="00916747">
        <w:trPr>
          <w:trHeight w:val="255"/>
        </w:trPr>
        <w:tc>
          <w:tcPr>
            <w:cnfStyle w:val="001000000000" w:firstRow="0" w:lastRow="0" w:firstColumn="1" w:lastColumn="0" w:oddVBand="0" w:evenVBand="0" w:oddHBand="0" w:evenHBand="0" w:firstRowFirstColumn="0" w:firstRowLastColumn="0" w:lastRowFirstColumn="0" w:lastRowLastColumn="0"/>
            <w:tcW w:w="3142" w:type="pct"/>
            <w:hideMark/>
          </w:tcPr>
          <w:p w14:paraId="6AFFE5A1" w14:textId="73D8A119"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 xml:space="preserve">00000402-INSTITUTO DE CIENCIA Y TECNOLOGÍA </w:t>
            </w:r>
            <w:r w:rsidR="00E95DFB" w:rsidRPr="00E27F73">
              <w:rPr>
                <w:rFonts w:ascii="Times New Roman" w:eastAsia="Times New Roman" w:hAnsi="Times New Roman" w:cs="Times New Roman"/>
                <w:b w:val="0"/>
                <w:bCs w:val="0"/>
                <w:color w:val="000000"/>
                <w:sz w:val="16"/>
                <w:szCs w:val="16"/>
                <w:lang w:eastAsia="es-GT"/>
              </w:rPr>
              <w:t>AGRÍCOLAS -</w:t>
            </w:r>
            <w:r w:rsidRPr="00E27F73">
              <w:rPr>
                <w:rFonts w:ascii="Times New Roman" w:eastAsia="Times New Roman" w:hAnsi="Times New Roman" w:cs="Times New Roman"/>
                <w:b w:val="0"/>
                <w:bCs w:val="0"/>
                <w:color w:val="000000"/>
                <w:sz w:val="16"/>
                <w:szCs w:val="16"/>
                <w:lang w:eastAsia="es-GT"/>
              </w:rPr>
              <w:t>ICTA-</w:t>
            </w:r>
          </w:p>
        </w:tc>
        <w:tc>
          <w:tcPr>
            <w:tcW w:w="922" w:type="pct"/>
            <w:noWrap/>
            <w:vAlign w:val="center"/>
            <w:hideMark/>
          </w:tcPr>
          <w:p w14:paraId="76193D02"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8,783,008.00</w:t>
            </w:r>
          </w:p>
        </w:tc>
        <w:tc>
          <w:tcPr>
            <w:tcW w:w="936" w:type="pct"/>
            <w:noWrap/>
            <w:vAlign w:val="center"/>
            <w:hideMark/>
          </w:tcPr>
          <w:p w14:paraId="414668BE"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8,345,520.00</w:t>
            </w:r>
          </w:p>
        </w:tc>
      </w:tr>
      <w:tr w:rsidR="00E27F73" w:rsidRPr="00E27F73" w14:paraId="604BA20C" w14:textId="77777777" w:rsidTr="00916747">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42" w:type="pct"/>
            <w:hideMark/>
          </w:tcPr>
          <w:p w14:paraId="6D63EDDA" w14:textId="7C6E7603"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00000415-INSTITUTO INTERAMERICANO DE COOPERACIÓN PARA LA AGRICULTURA</w:t>
            </w:r>
          </w:p>
        </w:tc>
        <w:tc>
          <w:tcPr>
            <w:tcW w:w="922" w:type="pct"/>
            <w:noWrap/>
            <w:vAlign w:val="center"/>
            <w:hideMark/>
          </w:tcPr>
          <w:p w14:paraId="2DA8BF74"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746,374.49</w:t>
            </w:r>
          </w:p>
        </w:tc>
        <w:tc>
          <w:tcPr>
            <w:tcW w:w="936" w:type="pct"/>
            <w:noWrap/>
            <w:vAlign w:val="center"/>
            <w:hideMark/>
          </w:tcPr>
          <w:p w14:paraId="3DC59756"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746,374.49</w:t>
            </w:r>
          </w:p>
        </w:tc>
      </w:tr>
      <w:tr w:rsidR="00E27F73" w:rsidRPr="00E27F73" w14:paraId="1EEBCEFF" w14:textId="77777777" w:rsidTr="00916747">
        <w:trPr>
          <w:trHeight w:val="255"/>
        </w:trPr>
        <w:tc>
          <w:tcPr>
            <w:cnfStyle w:val="001000000000" w:firstRow="0" w:lastRow="0" w:firstColumn="1" w:lastColumn="0" w:oddVBand="0" w:evenVBand="0" w:oddHBand="0" w:evenHBand="0" w:firstRowFirstColumn="0" w:firstRowLastColumn="0" w:lastRowFirstColumn="0" w:lastRowLastColumn="0"/>
            <w:tcW w:w="3142" w:type="pct"/>
            <w:hideMark/>
          </w:tcPr>
          <w:p w14:paraId="50947E1A" w14:textId="409ED3C2"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00000420-INSTITUTO NACIONAL DE BOSQUES (INAB)</w:t>
            </w:r>
          </w:p>
        </w:tc>
        <w:tc>
          <w:tcPr>
            <w:tcW w:w="922" w:type="pct"/>
            <w:noWrap/>
            <w:vAlign w:val="center"/>
            <w:hideMark/>
          </w:tcPr>
          <w:p w14:paraId="6BB679D1"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7,938,027.00</w:t>
            </w:r>
          </w:p>
        </w:tc>
        <w:tc>
          <w:tcPr>
            <w:tcW w:w="936" w:type="pct"/>
            <w:noWrap/>
            <w:vAlign w:val="center"/>
            <w:hideMark/>
          </w:tcPr>
          <w:p w14:paraId="526C46FA"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7,938,027.00</w:t>
            </w:r>
          </w:p>
        </w:tc>
      </w:tr>
      <w:tr w:rsidR="00E27F73" w:rsidRPr="00E27F73" w14:paraId="5F185C1C" w14:textId="77777777" w:rsidTr="00916747">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42" w:type="pct"/>
            <w:hideMark/>
          </w:tcPr>
          <w:p w14:paraId="5770CEDF" w14:textId="1B04DC90"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922" w:type="pct"/>
            <w:noWrap/>
            <w:vAlign w:val="center"/>
            <w:hideMark/>
          </w:tcPr>
          <w:p w14:paraId="1DBD30BB"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4,345,454.00</w:t>
            </w:r>
          </w:p>
        </w:tc>
        <w:tc>
          <w:tcPr>
            <w:tcW w:w="936" w:type="pct"/>
            <w:noWrap/>
            <w:vAlign w:val="center"/>
            <w:hideMark/>
          </w:tcPr>
          <w:p w14:paraId="7E03491A"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4,345,454.00</w:t>
            </w:r>
          </w:p>
        </w:tc>
      </w:tr>
      <w:tr w:rsidR="00E27F73" w:rsidRPr="00E27F73" w14:paraId="4B5544D7" w14:textId="77777777" w:rsidTr="00916747">
        <w:trPr>
          <w:trHeight w:val="395"/>
        </w:trPr>
        <w:tc>
          <w:tcPr>
            <w:cnfStyle w:val="001000000000" w:firstRow="0" w:lastRow="0" w:firstColumn="1" w:lastColumn="0" w:oddVBand="0" w:evenVBand="0" w:oddHBand="0" w:evenHBand="0" w:firstRowFirstColumn="0" w:firstRowLastColumn="0" w:lastRowFirstColumn="0" w:lastRowLastColumn="0"/>
            <w:tcW w:w="3142" w:type="pct"/>
            <w:hideMark/>
          </w:tcPr>
          <w:p w14:paraId="44928D24"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p>
        </w:tc>
        <w:tc>
          <w:tcPr>
            <w:tcW w:w="922" w:type="pct"/>
            <w:noWrap/>
            <w:vAlign w:val="center"/>
            <w:hideMark/>
          </w:tcPr>
          <w:p w14:paraId="453D784B"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1,088,023.00</w:t>
            </w:r>
          </w:p>
        </w:tc>
        <w:tc>
          <w:tcPr>
            <w:tcW w:w="936" w:type="pct"/>
            <w:noWrap/>
            <w:vAlign w:val="center"/>
            <w:hideMark/>
          </w:tcPr>
          <w:p w14:paraId="623CA365"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1,088,023.00</w:t>
            </w:r>
          </w:p>
        </w:tc>
      </w:tr>
      <w:tr w:rsidR="00E27F73" w:rsidRPr="00E27F73" w14:paraId="58C16F0A" w14:textId="77777777" w:rsidTr="0091674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42" w:type="pct"/>
            <w:hideMark/>
          </w:tcPr>
          <w:p w14:paraId="213EBC35"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00000785-FUNDACION DEFENSORES DE LA NATURALEZA</w:t>
            </w:r>
          </w:p>
        </w:tc>
        <w:tc>
          <w:tcPr>
            <w:tcW w:w="922" w:type="pct"/>
            <w:noWrap/>
            <w:vAlign w:val="center"/>
            <w:hideMark/>
          </w:tcPr>
          <w:p w14:paraId="7EC6F765"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362,956.00</w:t>
            </w:r>
          </w:p>
        </w:tc>
        <w:tc>
          <w:tcPr>
            <w:tcW w:w="936" w:type="pct"/>
            <w:noWrap/>
            <w:vAlign w:val="center"/>
            <w:hideMark/>
          </w:tcPr>
          <w:p w14:paraId="320DDC19"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362,956.00</w:t>
            </w:r>
          </w:p>
        </w:tc>
      </w:tr>
      <w:tr w:rsidR="00E27F73" w:rsidRPr="00E27F73" w14:paraId="16D71FA0" w14:textId="77777777" w:rsidTr="00916747">
        <w:trPr>
          <w:trHeight w:val="255"/>
        </w:trPr>
        <w:tc>
          <w:tcPr>
            <w:cnfStyle w:val="001000000000" w:firstRow="0" w:lastRow="0" w:firstColumn="1" w:lastColumn="0" w:oddVBand="0" w:evenVBand="0" w:oddHBand="0" w:evenHBand="0" w:firstRowFirstColumn="0" w:firstRowLastColumn="0" w:lastRowFirstColumn="0" w:lastRowLastColumn="0"/>
            <w:tcW w:w="3142" w:type="pct"/>
            <w:hideMark/>
          </w:tcPr>
          <w:p w14:paraId="0FCDC92C"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00000786-FAO - NACIONES UNIDAS</w:t>
            </w:r>
          </w:p>
        </w:tc>
        <w:tc>
          <w:tcPr>
            <w:tcW w:w="922" w:type="pct"/>
            <w:noWrap/>
            <w:vAlign w:val="center"/>
            <w:hideMark/>
          </w:tcPr>
          <w:p w14:paraId="64AB5E18"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2,012,661.65</w:t>
            </w:r>
          </w:p>
        </w:tc>
        <w:tc>
          <w:tcPr>
            <w:tcW w:w="936" w:type="pct"/>
            <w:noWrap/>
            <w:vAlign w:val="center"/>
            <w:hideMark/>
          </w:tcPr>
          <w:p w14:paraId="1D45B901"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1,616,661.65</w:t>
            </w:r>
          </w:p>
        </w:tc>
      </w:tr>
      <w:tr w:rsidR="00E27F73" w:rsidRPr="00E27F73" w14:paraId="07FC5FE2" w14:textId="77777777" w:rsidTr="00916747">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42" w:type="pct"/>
            <w:hideMark/>
          </w:tcPr>
          <w:p w14:paraId="55E502CF"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922" w:type="pct"/>
            <w:noWrap/>
            <w:vAlign w:val="center"/>
            <w:hideMark/>
          </w:tcPr>
          <w:p w14:paraId="4DA99631"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13,148.36</w:t>
            </w:r>
          </w:p>
        </w:tc>
        <w:tc>
          <w:tcPr>
            <w:tcW w:w="936" w:type="pct"/>
            <w:noWrap/>
            <w:vAlign w:val="center"/>
            <w:hideMark/>
          </w:tcPr>
          <w:p w14:paraId="7DF3AB37"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13,148.36</w:t>
            </w:r>
          </w:p>
        </w:tc>
      </w:tr>
      <w:tr w:rsidR="00E27F73" w:rsidRPr="00E27F73" w14:paraId="462AA44C" w14:textId="77777777" w:rsidTr="00916747">
        <w:trPr>
          <w:trHeight w:val="675"/>
        </w:trPr>
        <w:tc>
          <w:tcPr>
            <w:cnfStyle w:val="001000000000" w:firstRow="0" w:lastRow="0" w:firstColumn="1" w:lastColumn="0" w:oddVBand="0" w:evenVBand="0" w:oddHBand="0" w:evenHBand="0" w:firstRowFirstColumn="0" w:firstRowLastColumn="0" w:lastRowFirstColumn="0" w:lastRowLastColumn="0"/>
            <w:tcW w:w="3142" w:type="pct"/>
            <w:hideMark/>
          </w:tcPr>
          <w:p w14:paraId="77F7212A" w14:textId="30D14EE2"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 xml:space="preserve">00010363-SECRETARIA DE TRATADO DE RECURSOS FITOGENETICOS PARA LA </w:t>
            </w:r>
            <w:r w:rsidR="00916747" w:rsidRPr="00E27F73">
              <w:rPr>
                <w:rFonts w:ascii="Times New Roman" w:eastAsia="Times New Roman" w:hAnsi="Times New Roman" w:cs="Times New Roman"/>
                <w:b w:val="0"/>
                <w:bCs w:val="0"/>
                <w:color w:val="000000"/>
                <w:sz w:val="16"/>
                <w:szCs w:val="16"/>
                <w:lang w:eastAsia="es-GT"/>
              </w:rPr>
              <w:t>ALIMENTACI</w:t>
            </w:r>
            <w:r w:rsidR="00916747">
              <w:rPr>
                <w:rFonts w:ascii="Times New Roman" w:eastAsia="Times New Roman" w:hAnsi="Times New Roman" w:cs="Times New Roman"/>
                <w:b w:val="0"/>
                <w:bCs w:val="0"/>
                <w:color w:val="000000"/>
                <w:sz w:val="16"/>
                <w:szCs w:val="16"/>
                <w:lang w:eastAsia="es-GT"/>
              </w:rPr>
              <w:t>Ó</w:t>
            </w:r>
            <w:r w:rsidR="00916747" w:rsidRPr="00E27F73">
              <w:rPr>
                <w:rFonts w:ascii="Times New Roman" w:eastAsia="Times New Roman" w:hAnsi="Times New Roman" w:cs="Times New Roman"/>
                <w:b w:val="0"/>
                <w:bCs w:val="0"/>
                <w:color w:val="000000"/>
                <w:sz w:val="16"/>
                <w:szCs w:val="16"/>
                <w:lang w:eastAsia="es-GT"/>
              </w:rPr>
              <w:t>N Y</w:t>
            </w:r>
            <w:r w:rsidRPr="00E27F73">
              <w:rPr>
                <w:rFonts w:ascii="Times New Roman" w:eastAsia="Times New Roman" w:hAnsi="Times New Roman" w:cs="Times New Roman"/>
                <w:b w:val="0"/>
                <w:bCs w:val="0"/>
                <w:color w:val="000000"/>
                <w:sz w:val="16"/>
                <w:szCs w:val="16"/>
                <w:lang w:eastAsia="es-GT"/>
              </w:rPr>
              <w:t xml:space="preserve"> AGRICULTURA</w:t>
            </w:r>
          </w:p>
        </w:tc>
        <w:tc>
          <w:tcPr>
            <w:tcW w:w="922" w:type="pct"/>
            <w:noWrap/>
            <w:vAlign w:val="center"/>
            <w:hideMark/>
          </w:tcPr>
          <w:p w14:paraId="5EC02DB6"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13,114.20</w:t>
            </w:r>
          </w:p>
        </w:tc>
        <w:tc>
          <w:tcPr>
            <w:tcW w:w="936" w:type="pct"/>
            <w:noWrap/>
            <w:vAlign w:val="center"/>
            <w:hideMark/>
          </w:tcPr>
          <w:p w14:paraId="0DA676DD"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0.00</w:t>
            </w:r>
          </w:p>
        </w:tc>
      </w:tr>
      <w:tr w:rsidR="00E27F73" w:rsidRPr="00E27F73" w14:paraId="41A48A84" w14:textId="77777777" w:rsidTr="00916747">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42" w:type="pct"/>
            <w:hideMark/>
          </w:tcPr>
          <w:p w14:paraId="6CEDD14C"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00010364-ORGANIZACION MUNDIAL DE SANIDAD ANIMAL</w:t>
            </w:r>
          </w:p>
        </w:tc>
        <w:tc>
          <w:tcPr>
            <w:tcW w:w="922" w:type="pct"/>
            <w:noWrap/>
            <w:vAlign w:val="center"/>
            <w:hideMark/>
          </w:tcPr>
          <w:p w14:paraId="7A833AB4"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315,049.26</w:t>
            </w:r>
          </w:p>
        </w:tc>
        <w:tc>
          <w:tcPr>
            <w:tcW w:w="936" w:type="pct"/>
            <w:noWrap/>
            <w:vAlign w:val="center"/>
            <w:hideMark/>
          </w:tcPr>
          <w:p w14:paraId="17701363" w14:textId="77777777" w:rsidR="00E27F73" w:rsidRPr="00E27F73" w:rsidRDefault="00E27F73" w:rsidP="00E27F7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315,049.26</w:t>
            </w:r>
          </w:p>
        </w:tc>
      </w:tr>
      <w:tr w:rsidR="00E27F73" w:rsidRPr="00E27F73" w14:paraId="4216565D" w14:textId="77777777" w:rsidTr="00916747">
        <w:trPr>
          <w:trHeight w:val="450"/>
        </w:trPr>
        <w:tc>
          <w:tcPr>
            <w:cnfStyle w:val="001000000000" w:firstRow="0" w:lastRow="0" w:firstColumn="1" w:lastColumn="0" w:oddVBand="0" w:evenVBand="0" w:oddHBand="0" w:evenHBand="0" w:firstRowFirstColumn="0" w:firstRowLastColumn="0" w:lastRowFirstColumn="0" w:lastRowLastColumn="0"/>
            <w:tcW w:w="3142" w:type="pct"/>
            <w:hideMark/>
          </w:tcPr>
          <w:p w14:paraId="6062C3B7" w14:textId="77777777" w:rsidR="00E27F73" w:rsidRPr="00E27F73" w:rsidRDefault="00E27F73" w:rsidP="00E27F73">
            <w:pPr>
              <w:rPr>
                <w:rFonts w:ascii="Times New Roman" w:eastAsia="Times New Roman" w:hAnsi="Times New Roman" w:cs="Times New Roman"/>
                <w:b w:val="0"/>
                <w:bCs w:val="0"/>
                <w:color w:val="000000"/>
                <w:sz w:val="16"/>
                <w:szCs w:val="16"/>
                <w:lang w:eastAsia="es-GT"/>
              </w:rPr>
            </w:pPr>
            <w:r w:rsidRPr="00E27F73">
              <w:rPr>
                <w:rFonts w:ascii="Times New Roman" w:eastAsia="Times New Roman" w:hAnsi="Times New Roman" w:cs="Times New Roman"/>
                <w:b w:val="0"/>
                <w:bCs w:val="0"/>
                <w:color w:val="000000"/>
                <w:sz w:val="16"/>
                <w:szCs w:val="16"/>
                <w:lang w:eastAsia="es-GT"/>
              </w:rPr>
              <w:t>00037166-SISTEMA DE LA INTEGRACION CENTROAMERICANA -SICA-</w:t>
            </w:r>
          </w:p>
        </w:tc>
        <w:tc>
          <w:tcPr>
            <w:tcW w:w="922" w:type="pct"/>
            <w:noWrap/>
            <w:vAlign w:val="center"/>
            <w:hideMark/>
          </w:tcPr>
          <w:p w14:paraId="47FB348C"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192,791.25</w:t>
            </w:r>
          </w:p>
        </w:tc>
        <w:tc>
          <w:tcPr>
            <w:tcW w:w="936" w:type="pct"/>
            <w:noWrap/>
            <w:vAlign w:val="center"/>
            <w:hideMark/>
          </w:tcPr>
          <w:p w14:paraId="0B1BBC60" w14:textId="77777777" w:rsidR="00E27F73" w:rsidRPr="00E27F73" w:rsidRDefault="00E27F73" w:rsidP="00E27F7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E27F73">
              <w:rPr>
                <w:rFonts w:ascii="Times New Roman" w:eastAsia="Times New Roman" w:hAnsi="Times New Roman" w:cs="Times New Roman"/>
                <w:color w:val="000000"/>
                <w:sz w:val="16"/>
                <w:szCs w:val="16"/>
                <w:lang w:eastAsia="es-GT"/>
              </w:rPr>
              <w:t>192,791.25</w:t>
            </w:r>
          </w:p>
        </w:tc>
      </w:tr>
    </w:tbl>
    <w:p w14:paraId="78C8C77E" w14:textId="77777777" w:rsidR="001D3C96" w:rsidRPr="00AD72CD" w:rsidRDefault="001D3C96" w:rsidP="001D3C96">
      <w:pPr>
        <w:rPr>
          <w:rFonts w:ascii="Arial" w:hAnsi="Arial" w:cs="Arial"/>
          <w:noProof/>
          <w:sz w:val="16"/>
          <w:szCs w:val="16"/>
          <w:lang w:eastAsia="es-GT"/>
        </w:rPr>
      </w:pPr>
      <w:r w:rsidRPr="00AD72CD">
        <w:rPr>
          <w:rFonts w:ascii="Arial" w:hAnsi="Arial" w:cs="Arial"/>
          <w:sz w:val="16"/>
          <w:szCs w:val="16"/>
        </w:rPr>
        <w:t>Fuente: SICOIN</w:t>
      </w:r>
      <w:r w:rsidRPr="00AD72CD">
        <w:rPr>
          <w:rFonts w:ascii="Arial" w:hAnsi="Arial" w:cs="Arial"/>
          <w:noProof/>
          <w:sz w:val="16"/>
          <w:szCs w:val="16"/>
          <w:lang w:eastAsia="es-GT"/>
        </w:rPr>
        <w:t xml:space="preserve"> </w:t>
      </w:r>
    </w:p>
    <w:p w14:paraId="64D9D7AA" w14:textId="77777777" w:rsidR="00C6347D" w:rsidRDefault="00C6347D" w:rsidP="001C7D4A">
      <w:pPr>
        <w:jc w:val="center"/>
        <w:rPr>
          <w:rFonts w:cs="Times New Roman"/>
          <w:b/>
          <w:bCs/>
          <w:noProof/>
          <w:color w:val="FF0000"/>
          <w:sz w:val="18"/>
          <w:szCs w:val="18"/>
          <w:lang w:eastAsia="es-GT"/>
        </w:rPr>
      </w:pPr>
    </w:p>
    <w:p w14:paraId="33D71BEC" w14:textId="556A20BD" w:rsidR="00E164B6" w:rsidRPr="00C5531D" w:rsidRDefault="00376E82" w:rsidP="001C6061">
      <w:pPr>
        <w:rPr>
          <w:rFonts w:cs="Times New Roman"/>
          <w:color w:val="FF0000"/>
          <w:sz w:val="14"/>
          <w:szCs w:val="14"/>
        </w:rPr>
      </w:pPr>
      <w:r w:rsidRPr="00C5531D">
        <w:rPr>
          <w:rFonts w:cs="Times New Roman"/>
          <w:color w:val="FF0000"/>
          <w:sz w:val="14"/>
          <w:szCs w:val="14"/>
        </w:rPr>
        <w:t xml:space="preserve">         </w:t>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p>
    <w:p w14:paraId="221B39C3" w14:textId="6E676145" w:rsidR="00427EBA" w:rsidRPr="008E6276" w:rsidRDefault="001806F5" w:rsidP="00427EBA">
      <w:pPr>
        <w:rPr>
          <w:rFonts w:ascii="Arial" w:hAnsi="Arial" w:cs="Arial"/>
          <w:b/>
          <w:bCs/>
          <w:sz w:val="22"/>
          <w:szCs w:val="22"/>
        </w:rPr>
      </w:pPr>
      <w:r w:rsidRPr="008E6276">
        <w:rPr>
          <w:rFonts w:ascii="Arial" w:hAnsi="Arial" w:cs="Arial"/>
          <w:b/>
          <w:bCs/>
          <w:sz w:val="22"/>
          <w:szCs w:val="22"/>
        </w:rPr>
        <w:t xml:space="preserve">Ejecución presupuestaria por </w:t>
      </w:r>
      <w:r w:rsidR="001C6061" w:rsidRPr="008E6276">
        <w:rPr>
          <w:rFonts w:ascii="Arial" w:hAnsi="Arial" w:cs="Arial"/>
          <w:b/>
          <w:bCs/>
          <w:sz w:val="22"/>
          <w:szCs w:val="22"/>
        </w:rPr>
        <w:t>f</w:t>
      </w:r>
      <w:r w:rsidRPr="008E6276">
        <w:rPr>
          <w:rFonts w:ascii="Arial" w:hAnsi="Arial" w:cs="Arial"/>
          <w:b/>
          <w:bCs/>
          <w:sz w:val="22"/>
          <w:szCs w:val="22"/>
        </w:rPr>
        <w:t>inalidad</w:t>
      </w:r>
      <w:r w:rsidR="001C6061" w:rsidRPr="008E6276">
        <w:rPr>
          <w:rFonts w:ascii="Arial" w:hAnsi="Arial" w:cs="Arial"/>
          <w:b/>
          <w:bCs/>
          <w:sz w:val="22"/>
          <w:szCs w:val="22"/>
        </w:rPr>
        <w:t>es</w:t>
      </w:r>
      <w:r w:rsidR="00427EBA" w:rsidRPr="008E6276">
        <w:rPr>
          <w:rFonts w:ascii="Arial" w:hAnsi="Arial" w:cs="Arial"/>
          <w:b/>
          <w:bCs/>
          <w:sz w:val="22"/>
          <w:szCs w:val="22"/>
        </w:rPr>
        <w:t>:</w:t>
      </w:r>
    </w:p>
    <w:p w14:paraId="2EB7098D" w14:textId="7CF4652A" w:rsidR="00FC6546" w:rsidRPr="00110B92" w:rsidRDefault="00FC6546" w:rsidP="0079561A">
      <w:pPr>
        <w:jc w:val="both"/>
        <w:rPr>
          <w:rFonts w:ascii="Arial" w:hAnsi="Arial" w:cs="Arial"/>
          <w:sz w:val="22"/>
          <w:szCs w:val="22"/>
        </w:rPr>
      </w:pPr>
      <w:r w:rsidRPr="008E6276">
        <w:rPr>
          <w:rFonts w:ascii="Arial" w:hAnsi="Arial" w:cs="Arial"/>
          <w:sz w:val="22"/>
          <w:szCs w:val="22"/>
        </w:rPr>
        <w:t xml:space="preserve">Las finalidades constituyen los objetivos generales que el </w:t>
      </w:r>
      <w:r w:rsidR="00C966BE" w:rsidRPr="008E6276">
        <w:rPr>
          <w:rFonts w:ascii="Arial" w:hAnsi="Arial" w:cs="Arial"/>
          <w:sz w:val="22"/>
          <w:szCs w:val="22"/>
        </w:rPr>
        <w:t>s</w:t>
      </w:r>
      <w:r w:rsidRPr="008E6276">
        <w:rPr>
          <w:rFonts w:ascii="Arial" w:hAnsi="Arial" w:cs="Arial"/>
          <w:sz w:val="22"/>
          <w:szCs w:val="22"/>
        </w:rPr>
        <w:t xml:space="preserve">ector </w:t>
      </w:r>
      <w:r w:rsidR="00C966BE" w:rsidRPr="008E6276">
        <w:rPr>
          <w:rFonts w:ascii="Arial" w:hAnsi="Arial" w:cs="Arial"/>
          <w:sz w:val="22"/>
          <w:szCs w:val="22"/>
        </w:rPr>
        <w:t>p</w:t>
      </w:r>
      <w:r w:rsidRPr="008E6276">
        <w:rPr>
          <w:rFonts w:ascii="Arial" w:hAnsi="Arial" w:cs="Arial"/>
          <w:sz w:val="22"/>
          <w:szCs w:val="22"/>
        </w:rPr>
        <w:t xml:space="preserve">úblico busca realizar a través de la ejecución del presupuesto. Las funciones por su parte definen los diferentes medios que el </w:t>
      </w:r>
      <w:r w:rsidR="00C966BE" w:rsidRPr="008E6276">
        <w:rPr>
          <w:rFonts w:ascii="Arial" w:hAnsi="Arial" w:cs="Arial"/>
          <w:sz w:val="22"/>
          <w:szCs w:val="22"/>
        </w:rPr>
        <w:t>s</w:t>
      </w:r>
      <w:r w:rsidRPr="008E6276">
        <w:rPr>
          <w:rFonts w:ascii="Arial" w:hAnsi="Arial" w:cs="Arial"/>
          <w:sz w:val="22"/>
          <w:szCs w:val="22"/>
        </w:rPr>
        <w:t xml:space="preserve">ector </w:t>
      </w:r>
      <w:r w:rsidR="00C966BE" w:rsidRPr="008E6276">
        <w:rPr>
          <w:rFonts w:ascii="Arial" w:hAnsi="Arial" w:cs="Arial"/>
          <w:sz w:val="22"/>
          <w:szCs w:val="22"/>
        </w:rPr>
        <w:t>p</w:t>
      </w:r>
      <w:r w:rsidRPr="008E6276">
        <w:rPr>
          <w:rFonts w:ascii="Arial" w:hAnsi="Arial" w:cs="Arial"/>
          <w:sz w:val="22"/>
          <w:szCs w:val="22"/>
        </w:rPr>
        <w:t>úblico utiliza para la consecución de los objetivos generales, siendo ejemplos de dichos medios</w:t>
      </w:r>
      <w:r w:rsidR="00801B2B">
        <w:rPr>
          <w:rFonts w:ascii="Arial" w:hAnsi="Arial" w:cs="Arial"/>
          <w:sz w:val="22"/>
          <w:szCs w:val="22"/>
        </w:rPr>
        <w:t xml:space="preserve"> la formación de peritos en materia agrícola y forestal; dotación de alimentos a la población vulnerable</w:t>
      </w:r>
      <w:r w:rsidR="0022560A">
        <w:rPr>
          <w:rFonts w:ascii="Arial" w:hAnsi="Arial" w:cs="Arial"/>
          <w:sz w:val="22"/>
          <w:szCs w:val="22"/>
        </w:rPr>
        <w:t xml:space="preserve">; dotación de recursos para la conservación de suelos, </w:t>
      </w:r>
      <w:r w:rsidR="00110B92" w:rsidRPr="00110B92">
        <w:rPr>
          <w:rFonts w:ascii="Arial" w:eastAsia="Times New Roman" w:hAnsi="Arial" w:cs="Arial"/>
          <w:sz w:val="22"/>
          <w:szCs w:val="22"/>
          <w:lang w:eastAsia="es-GT"/>
        </w:rPr>
        <w:t>regular la protección y bienestar de los animales</w:t>
      </w:r>
      <w:r w:rsidR="00B9773C">
        <w:rPr>
          <w:rFonts w:ascii="Arial" w:eastAsia="Times New Roman" w:hAnsi="Arial" w:cs="Arial"/>
          <w:sz w:val="22"/>
          <w:szCs w:val="22"/>
          <w:lang w:eastAsia="es-GT"/>
        </w:rPr>
        <w:t xml:space="preserve"> y otros</w:t>
      </w:r>
      <w:r w:rsidR="00110B92">
        <w:rPr>
          <w:rFonts w:ascii="Arial" w:eastAsia="Times New Roman" w:hAnsi="Arial" w:cs="Arial"/>
          <w:sz w:val="22"/>
          <w:szCs w:val="22"/>
          <w:lang w:eastAsia="es-GT"/>
        </w:rPr>
        <w:t>,</w:t>
      </w:r>
      <w:r w:rsidR="00110B92" w:rsidRPr="00110B92">
        <w:rPr>
          <w:rFonts w:ascii="Arial" w:hAnsi="Arial" w:cs="Arial"/>
          <w:sz w:val="22"/>
          <w:szCs w:val="22"/>
        </w:rPr>
        <w:t xml:space="preserve"> </w:t>
      </w:r>
      <w:r w:rsidR="00B9773C">
        <w:rPr>
          <w:rFonts w:ascii="Arial" w:hAnsi="Arial" w:cs="Arial"/>
          <w:sz w:val="22"/>
          <w:szCs w:val="22"/>
        </w:rPr>
        <w:t xml:space="preserve">en cuanto a </w:t>
      </w:r>
      <w:r w:rsidR="0022560A" w:rsidRPr="00110B92">
        <w:rPr>
          <w:rFonts w:ascii="Arial" w:hAnsi="Arial" w:cs="Arial"/>
          <w:sz w:val="22"/>
          <w:szCs w:val="22"/>
        </w:rPr>
        <w:t>este Ministerio.</w:t>
      </w:r>
    </w:p>
    <w:p w14:paraId="0983A3B8" w14:textId="77777777" w:rsidR="00427EBA" w:rsidRPr="00FC6546" w:rsidRDefault="00427EBA" w:rsidP="00427EBA">
      <w:pPr>
        <w:rPr>
          <w:rFonts w:ascii="Arial" w:hAnsi="Arial" w:cs="Arial"/>
          <w:sz w:val="20"/>
          <w:szCs w:val="20"/>
        </w:rPr>
      </w:pPr>
    </w:p>
    <w:p w14:paraId="7E1DC149" w14:textId="77777777" w:rsidR="00E27F73" w:rsidRDefault="00E27F73" w:rsidP="001C6061">
      <w:pPr>
        <w:autoSpaceDE w:val="0"/>
        <w:autoSpaceDN w:val="0"/>
        <w:adjustRightInd w:val="0"/>
        <w:jc w:val="center"/>
        <w:rPr>
          <w:rFonts w:ascii="Arial" w:hAnsi="Arial" w:cs="Arial"/>
          <w:b/>
          <w:bCs/>
          <w:sz w:val="16"/>
          <w:szCs w:val="16"/>
        </w:rPr>
      </w:pPr>
    </w:p>
    <w:p w14:paraId="7A743979" w14:textId="77777777" w:rsidR="00E27F73" w:rsidRDefault="00E27F73" w:rsidP="001C6061">
      <w:pPr>
        <w:autoSpaceDE w:val="0"/>
        <w:autoSpaceDN w:val="0"/>
        <w:adjustRightInd w:val="0"/>
        <w:jc w:val="center"/>
        <w:rPr>
          <w:rFonts w:ascii="Arial" w:hAnsi="Arial" w:cs="Arial"/>
          <w:b/>
          <w:bCs/>
          <w:sz w:val="16"/>
          <w:szCs w:val="16"/>
        </w:rPr>
      </w:pPr>
    </w:p>
    <w:p w14:paraId="0E59B681" w14:textId="77777777" w:rsidR="00E27F73" w:rsidRDefault="00E27F73" w:rsidP="001C6061">
      <w:pPr>
        <w:autoSpaceDE w:val="0"/>
        <w:autoSpaceDN w:val="0"/>
        <w:adjustRightInd w:val="0"/>
        <w:jc w:val="center"/>
        <w:rPr>
          <w:rFonts w:ascii="Arial" w:hAnsi="Arial" w:cs="Arial"/>
          <w:b/>
          <w:bCs/>
          <w:sz w:val="16"/>
          <w:szCs w:val="16"/>
        </w:rPr>
      </w:pPr>
    </w:p>
    <w:p w14:paraId="029AB3AF" w14:textId="77777777" w:rsidR="00E27F73" w:rsidRDefault="00E27F73" w:rsidP="001C6061">
      <w:pPr>
        <w:autoSpaceDE w:val="0"/>
        <w:autoSpaceDN w:val="0"/>
        <w:adjustRightInd w:val="0"/>
        <w:jc w:val="center"/>
        <w:rPr>
          <w:rFonts w:ascii="Arial" w:hAnsi="Arial" w:cs="Arial"/>
          <w:b/>
          <w:bCs/>
          <w:sz w:val="16"/>
          <w:szCs w:val="16"/>
        </w:rPr>
      </w:pPr>
    </w:p>
    <w:p w14:paraId="0E46452B" w14:textId="77777777" w:rsidR="00E27F73" w:rsidRDefault="00E27F73" w:rsidP="001C6061">
      <w:pPr>
        <w:autoSpaceDE w:val="0"/>
        <w:autoSpaceDN w:val="0"/>
        <w:adjustRightInd w:val="0"/>
        <w:jc w:val="center"/>
        <w:rPr>
          <w:rFonts w:ascii="Arial" w:hAnsi="Arial" w:cs="Arial"/>
          <w:b/>
          <w:bCs/>
          <w:sz w:val="16"/>
          <w:szCs w:val="16"/>
        </w:rPr>
      </w:pPr>
    </w:p>
    <w:p w14:paraId="5910193F" w14:textId="77777777" w:rsidR="00E27F73" w:rsidRDefault="00E27F73" w:rsidP="001C6061">
      <w:pPr>
        <w:autoSpaceDE w:val="0"/>
        <w:autoSpaceDN w:val="0"/>
        <w:adjustRightInd w:val="0"/>
        <w:jc w:val="center"/>
        <w:rPr>
          <w:rFonts w:ascii="Arial" w:hAnsi="Arial" w:cs="Arial"/>
          <w:b/>
          <w:bCs/>
          <w:sz w:val="16"/>
          <w:szCs w:val="16"/>
        </w:rPr>
      </w:pPr>
    </w:p>
    <w:p w14:paraId="37BDDB19" w14:textId="77777777" w:rsidR="00E27F73" w:rsidRDefault="00E27F73" w:rsidP="001C6061">
      <w:pPr>
        <w:autoSpaceDE w:val="0"/>
        <w:autoSpaceDN w:val="0"/>
        <w:adjustRightInd w:val="0"/>
        <w:jc w:val="center"/>
        <w:rPr>
          <w:rFonts w:ascii="Arial" w:hAnsi="Arial" w:cs="Arial"/>
          <w:b/>
          <w:bCs/>
          <w:sz w:val="16"/>
          <w:szCs w:val="16"/>
        </w:rPr>
      </w:pPr>
    </w:p>
    <w:p w14:paraId="38B2CF7D" w14:textId="77777777" w:rsidR="00E27F73" w:rsidRDefault="00E27F73" w:rsidP="001C6061">
      <w:pPr>
        <w:autoSpaceDE w:val="0"/>
        <w:autoSpaceDN w:val="0"/>
        <w:adjustRightInd w:val="0"/>
        <w:jc w:val="center"/>
        <w:rPr>
          <w:rFonts w:ascii="Arial" w:hAnsi="Arial" w:cs="Arial"/>
          <w:b/>
          <w:bCs/>
          <w:sz w:val="16"/>
          <w:szCs w:val="16"/>
        </w:rPr>
      </w:pPr>
    </w:p>
    <w:p w14:paraId="1B025229" w14:textId="77777777" w:rsidR="00E27F73" w:rsidRDefault="00E27F73" w:rsidP="001C6061">
      <w:pPr>
        <w:autoSpaceDE w:val="0"/>
        <w:autoSpaceDN w:val="0"/>
        <w:adjustRightInd w:val="0"/>
        <w:jc w:val="center"/>
        <w:rPr>
          <w:rFonts w:ascii="Arial" w:hAnsi="Arial" w:cs="Arial"/>
          <w:b/>
          <w:bCs/>
          <w:sz w:val="16"/>
          <w:szCs w:val="16"/>
        </w:rPr>
      </w:pPr>
    </w:p>
    <w:p w14:paraId="59CCA0BD" w14:textId="77777777" w:rsidR="00E27F73" w:rsidRDefault="00E27F73" w:rsidP="001C6061">
      <w:pPr>
        <w:autoSpaceDE w:val="0"/>
        <w:autoSpaceDN w:val="0"/>
        <w:adjustRightInd w:val="0"/>
        <w:jc w:val="center"/>
        <w:rPr>
          <w:rFonts w:ascii="Arial" w:hAnsi="Arial" w:cs="Arial"/>
          <w:b/>
          <w:bCs/>
          <w:sz w:val="16"/>
          <w:szCs w:val="16"/>
        </w:rPr>
      </w:pPr>
    </w:p>
    <w:p w14:paraId="0AB12D4E" w14:textId="77777777" w:rsidR="00E27F73" w:rsidRDefault="00E27F73" w:rsidP="001C6061">
      <w:pPr>
        <w:autoSpaceDE w:val="0"/>
        <w:autoSpaceDN w:val="0"/>
        <w:adjustRightInd w:val="0"/>
        <w:jc w:val="center"/>
        <w:rPr>
          <w:rFonts w:ascii="Arial" w:hAnsi="Arial" w:cs="Arial"/>
          <w:b/>
          <w:bCs/>
          <w:sz w:val="16"/>
          <w:szCs w:val="16"/>
        </w:rPr>
      </w:pPr>
    </w:p>
    <w:p w14:paraId="55F5C16B" w14:textId="77777777" w:rsidR="00E27F73" w:rsidRDefault="00E27F73" w:rsidP="001C6061">
      <w:pPr>
        <w:autoSpaceDE w:val="0"/>
        <w:autoSpaceDN w:val="0"/>
        <w:adjustRightInd w:val="0"/>
        <w:jc w:val="center"/>
        <w:rPr>
          <w:rFonts w:ascii="Arial" w:hAnsi="Arial" w:cs="Arial"/>
          <w:b/>
          <w:bCs/>
          <w:sz w:val="16"/>
          <w:szCs w:val="16"/>
        </w:rPr>
      </w:pPr>
    </w:p>
    <w:p w14:paraId="41976826" w14:textId="68835F2E" w:rsidR="00E95DFB" w:rsidRDefault="00E95DFB" w:rsidP="001C6061">
      <w:pPr>
        <w:autoSpaceDE w:val="0"/>
        <w:autoSpaceDN w:val="0"/>
        <w:adjustRightInd w:val="0"/>
        <w:jc w:val="center"/>
        <w:rPr>
          <w:rFonts w:ascii="Arial" w:hAnsi="Arial" w:cs="Arial"/>
          <w:b/>
          <w:bCs/>
          <w:sz w:val="16"/>
          <w:szCs w:val="16"/>
        </w:rPr>
      </w:pPr>
    </w:p>
    <w:p w14:paraId="12E75EB3" w14:textId="77777777" w:rsidR="00E95DFB" w:rsidRDefault="00E95DFB" w:rsidP="001C6061">
      <w:pPr>
        <w:autoSpaceDE w:val="0"/>
        <w:autoSpaceDN w:val="0"/>
        <w:adjustRightInd w:val="0"/>
        <w:jc w:val="center"/>
        <w:rPr>
          <w:rFonts w:ascii="Arial" w:hAnsi="Arial" w:cs="Arial"/>
          <w:b/>
          <w:bCs/>
          <w:sz w:val="16"/>
          <w:szCs w:val="16"/>
        </w:rPr>
      </w:pPr>
    </w:p>
    <w:p w14:paraId="65A8541F" w14:textId="62A11BAC" w:rsidR="001C6061" w:rsidRPr="005E21E4" w:rsidRDefault="001C6061" w:rsidP="001C6061">
      <w:pPr>
        <w:autoSpaceDE w:val="0"/>
        <w:autoSpaceDN w:val="0"/>
        <w:adjustRightInd w:val="0"/>
        <w:jc w:val="center"/>
        <w:rPr>
          <w:rFonts w:ascii="Arial" w:hAnsi="Arial" w:cs="Arial"/>
          <w:b/>
          <w:bCs/>
          <w:sz w:val="16"/>
          <w:szCs w:val="16"/>
        </w:rPr>
      </w:pPr>
      <w:r w:rsidRPr="005E21E4">
        <w:rPr>
          <w:rFonts w:ascii="Arial" w:hAnsi="Arial" w:cs="Arial"/>
          <w:b/>
          <w:bCs/>
          <w:sz w:val="16"/>
          <w:szCs w:val="16"/>
        </w:rPr>
        <w:t>Cuadro 1</w:t>
      </w:r>
      <w:r w:rsidR="00DD45E3" w:rsidRPr="005E21E4">
        <w:rPr>
          <w:rFonts w:ascii="Arial" w:hAnsi="Arial" w:cs="Arial"/>
          <w:b/>
          <w:bCs/>
          <w:sz w:val="16"/>
          <w:szCs w:val="16"/>
        </w:rPr>
        <w:t>3</w:t>
      </w:r>
    </w:p>
    <w:p w14:paraId="54516E90" w14:textId="569B4E2F" w:rsidR="001C6061" w:rsidRPr="005E21E4" w:rsidRDefault="001C6061" w:rsidP="001C6061">
      <w:pPr>
        <w:autoSpaceDE w:val="0"/>
        <w:autoSpaceDN w:val="0"/>
        <w:adjustRightInd w:val="0"/>
        <w:jc w:val="center"/>
        <w:rPr>
          <w:rFonts w:ascii="Arial" w:hAnsi="Arial" w:cs="Arial"/>
          <w:sz w:val="16"/>
          <w:szCs w:val="16"/>
        </w:rPr>
      </w:pPr>
      <w:r w:rsidRPr="005E21E4">
        <w:rPr>
          <w:rFonts w:ascii="Arial" w:hAnsi="Arial" w:cs="Arial"/>
          <w:sz w:val="16"/>
          <w:szCs w:val="16"/>
        </w:rPr>
        <w:t>Ministerio de Agricultura, Ganadería y Alimentación</w:t>
      </w:r>
    </w:p>
    <w:p w14:paraId="422F1901" w14:textId="34F88DE5" w:rsidR="001C6061" w:rsidRPr="005E21E4" w:rsidRDefault="001C6061" w:rsidP="001C6061">
      <w:pPr>
        <w:autoSpaceDE w:val="0"/>
        <w:autoSpaceDN w:val="0"/>
        <w:adjustRightInd w:val="0"/>
        <w:jc w:val="center"/>
        <w:rPr>
          <w:rFonts w:ascii="Arial" w:hAnsi="Arial" w:cs="Arial"/>
          <w:b/>
          <w:bCs/>
          <w:sz w:val="16"/>
          <w:szCs w:val="16"/>
        </w:rPr>
      </w:pPr>
      <w:r w:rsidRPr="005E21E4">
        <w:rPr>
          <w:rFonts w:ascii="Arial" w:hAnsi="Arial" w:cs="Arial"/>
          <w:b/>
          <w:bCs/>
          <w:sz w:val="16"/>
          <w:szCs w:val="16"/>
        </w:rPr>
        <w:t>Ejecución presupuestaria por finalidad</w:t>
      </w:r>
      <w:r w:rsidR="00E95DFB">
        <w:rPr>
          <w:rFonts w:ascii="Arial" w:hAnsi="Arial" w:cs="Arial"/>
          <w:b/>
          <w:bCs/>
          <w:sz w:val="16"/>
          <w:szCs w:val="16"/>
        </w:rPr>
        <w:t xml:space="preserve"> y programa</w:t>
      </w:r>
    </w:p>
    <w:p w14:paraId="40036BAB" w14:textId="59B2E3CF" w:rsidR="001C6061" w:rsidRPr="005E21E4" w:rsidRDefault="001C6061" w:rsidP="001C6061">
      <w:pPr>
        <w:autoSpaceDE w:val="0"/>
        <w:autoSpaceDN w:val="0"/>
        <w:adjustRightInd w:val="0"/>
        <w:jc w:val="center"/>
        <w:rPr>
          <w:rFonts w:ascii="Arial" w:hAnsi="Arial" w:cs="Arial"/>
          <w:b/>
          <w:bCs/>
          <w:sz w:val="16"/>
          <w:szCs w:val="16"/>
        </w:rPr>
      </w:pPr>
      <w:r w:rsidRPr="005E21E4">
        <w:rPr>
          <w:rFonts w:ascii="Arial" w:hAnsi="Arial" w:cs="Arial"/>
          <w:b/>
          <w:bCs/>
          <w:sz w:val="16"/>
          <w:szCs w:val="16"/>
        </w:rPr>
        <w:t>Enero</w:t>
      </w:r>
      <w:r w:rsidR="00A21985" w:rsidRPr="005E21E4">
        <w:rPr>
          <w:rFonts w:ascii="Arial" w:hAnsi="Arial" w:cs="Arial"/>
          <w:b/>
          <w:bCs/>
          <w:sz w:val="16"/>
          <w:szCs w:val="16"/>
        </w:rPr>
        <w:t>-</w:t>
      </w:r>
      <w:r w:rsidR="00195AE8">
        <w:rPr>
          <w:rFonts w:ascii="Arial" w:hAnsi="Arial" w:cs="Arial"/>
          <w:b/>
          <w:bCs/>
          <w:sz w:val="16"/>
          <w:szCs w:val="16"/>
        </w:rPr>
        <w:t>abril</w:t>
      </w:r>
      <w:r w:rsidRPr="005E21E4">
        <w:rPr>
          <w:rFonts w:ascii="Arial" w:hAnsi="Arial" w:cs="Arial"/>
          <w:b/>
          <w:bCs/>
          <w:sz w:val="16"/>
          <w:szCs w:val="16"/>
        </w:rPr>
        <w:t xml:space="preserve"> de 2025</w:t>
      </w:r>
    </w:p>
    <w:p w14:paraId="2482F0BE" w14:textId="1ABA5117" w:rsidR="001C6061" w:rsidRPr="005E21E4" w:rsidRDefault="001C6061" w:rsidP="001C6061">
      <w:pPr>
        <w:autoSpaceDE w:val="0"/>
        <w:autoSpaceDN w:val="0"/>
        <w:adjustRightInd w:val="0"/>
        <w:jc w:val="center"/>
        <w:rPr>
          <w:rFonts w:ascii="Arial" w:hAnsi="Arial" w:cs="Arial"/>
          <w:sz w:val="16"/>
          <w:szCs w:val="16"/>
        </w:rPr>
      </w:pPr>
      <w:r w:rsidRPr="005E21E4">
        <w:rPr>
          <w:rFonts w:ascii="Arial" w:hAnsi="Arial" w:cs="Arial"/>
          <w:sz w:val="16"/>
          <w:szCs w:val="16"/>
        </w:rPr>
        <w:t>(</w:t>
      </w:r>
      <w:r w:rsidR="00F01D7B">
        <w:rPr>
          <w:rFonts w:ascii="Arial" w:hAnsi="Arial" w:cs="Arial"/>
          <w:sz w:val="16"/>
          <w:szCs w:val="16"/>
        </w:rPr>
        <w:t>Cantidad en quetzales</w:t>
      </w:r>
      <w:r w:rsidRPr="005E21E4">
        <w:rPr>
          <w:rFonts w:ascii="Arial" w:hAnsi="Arial" w:cs="Arial"/>
          <w:sz w:val="16"/>
          <w:szCs w:val="16"/>
        </w:rPr>
        <w:t>)</w:t>
      </w:r>
    </w:p>
    <w:p w14:paraId="1A2C6DF6" w14:textId="5509EFD1" w:rsidR="00427EBA" w:rsidRDefault="00427EBA" w:rsidP="00427EBA">
      <w:pPr>
        <w:autoSpaceDE w:val="0"/>
        <w:autoSpaceDN w:val="0"/>
        <w:adjustRightInd w:val="0"/>
        <w:jc w:val="both"/>
        <w:rPr>
          <w:rFonts w:ascii="Arial" w:hAnsi="Arial" w:cs="Arial"/>
          <w:color w:val="FF0000"/>
          <w:sz w:val="20"/>
          <w:szCs w:val="20"/>
        </w:rPr>
      </w:pPr>
    </w:p>
    <w:tbl>
      <w:tblPr>
        <w:tblStyle w:val="Tablaconcuadrcula6concolores-nfasis51"/>
        <w:tblW w:w="5000" w:type="pct"/>
        <w:tblLook w:val="04A0" w:firstRow="1" w:lastRow="0" w:firstColumn="1" w:lastColumn="0" w:noHBand="0" w:noVBand="1"/>
      </w:tblPr>
      <w:tblGrid>
        <w:gridCol w:w="1842"/>
        <w:gridCol w:w="1313"/>
        <w:gridCol w:w="1313"/>
        <w:gridCol w:w="958"/>
        <w:gridCol w:w="1198"/>
        <w:gridCol w:w="1314"/>
        <w:gridCol w:w="890"/>
      </w:tblGrid>
      <w:tr w:rsidR="00E95DFB" w:rsidRPr="00E95DFB" w14:paraId="3B5C9836" w14:textId="77777777" w:rsidTr="00916747">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042" w:type="pct"/>
            <w:vAlign w:val="center"/>
            <w:hideMark/>
          </w:tcPr>
          <w:p w14:paraId="55C9C870" w14:textId="77777777" w:rsidR="00E95DFB" w:rsidRPr="00E95DFB" w:rsidRDefault="00E95DFB" w:rsidP="00E95DFB">
            <w:pPr>
              <w:jc w:val="cente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FINALIDAD/PROGRAMA</w:t>
            </w:r>
          </w:p>
        </w:tc>
        <w:tc>
          <w:tcPr>
            <w:tcW w:w="744" w:type="pct"/>
            <w:vAlign w:val="center"/>
            <w:hideMark/>
          </w:tcPr>
          <w:p w14:paraId="391B65E0" w14:textId="77777777" w:rsidR="00E95DFB" w:rsidRPr="00E95DFB" w:rsidRDefault="00E95DFB" w:rsidP="00E95DF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 xml:space="preserve">ASIGNADO </w:t>
            </w:r>
          </w:p>
        </w:tc>
        <w:tc>
          <w:tcPr>
            <w:tcW w:w="744" w:type="pct"/>
            <w:noWrap/>
            <w:vAlign w:val="center"/>
            <w:hideMark/>
          </w:tcPr>
          <w:p w14:paraId="6B201F82" w14:textId="77777777" w:rsidR="00E95DFB" w:rsidRPr="00E95DFB" w:rsidRDefault="00E95DFB" w:rsidP="00E95DF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VIGENTE</w:t>
            </w:r>
          </w:p>
        </w:tc>
        <w:tc>
          <w:tcPr>
            <w:tcW w:w="543" w:type="pct"/>
            <w:vAlign w:val="center"/>
            <w:hideMark/>
          </w:tcPr>
          <w:p w14:paraId="4A65B5F6" w14:textId="77777777" w:rsidR="00E95DFB" w:rsidRPr="00E95DFB" w:rsidRDefault="00E95DFB" w:rsidP="00E95DF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 SOBRE EL VIGENTE</w:t>
            </w:r>
          </w:p>
        </w:tc>
        <w:tc>
          <w:tcPr>
            <w:tcW w:w="679" w:type="pct"/>
            <w:vAlign w:val="center"/>
            <w:hideMark/>
          </w:tcPr>
          <w:p w14:paraId="3B028266" w14:textId="77777777" w:rsidR="00E95DFB" w:rsidRPr="00E95DFB" w:rsidRDefault="00E95DFB" w:rsidP="00E95DF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DEVENGADO</w:t>
            </w:r>
          </w:p>
        </w:tc>
        <w:tc>
          <w:tcPr>
            <w:tcW w:w="744" w:type="pct"/>
            <w:vAlign w:val="center"/>
            <w:hideMark/>
          </w:tcPr>
          <w:p w14:paraId="6A514956" w14:textId="77777777" w:rsidR="00E95DFB" w:rsidRPr="00E95DFB" w:rsidRDefault="00E95DFB" w:rsidP="00E95DF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SALDO POR EJECUTAR</w:t>
            </w:r>
          </w:p>
        </w:tc>
        <w:tc>
          <w:tcPr>
            <w:tcW w:w="504" w:type="pct"/>
            <w:noWrap/>
            <w:vAlign w:val="center"/>
            <w:hideMark/>
          </w:tcPr>
          <w:p w14:paraId="4B77509E" w14:textId="77777777" w:rsidR="00E95DFB" w:rsidRPr="00E95DFB" w:rsidRDefault="00E95DFB" w:rsidP="00E95DF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 EJEC</w:t>
            </w:r>
          </w:p>
        </w:tc>
      </w:tr>
      <w:tr w:rsidR="002E4AC5" w:rsidRPr="00E95DFB" w14:paraId="4A2642DA" w14:textId="77777777" w:rsidTr="0091674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42" w:type="pct"/>
            <w:hideMark/>
          </w:tcPr>
          <w:p w14:paraId="6A482F26" w14:textId="77777777" w:rsidR="00E95DFB" w:rsidRPr="00E95DFB" w:rsidRDefault="00E95DFB" w:rsidP="00E95DFB">
            <w:pPr>
              <w:jc w:val="cente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 xml:space="preserve">TOTAL </w:t>
            </w:r>
          </w:p>
        </w:tc>
        <w:tc>
          <w:tcPr>
            <w:tcW w:w="744" w:type="pct"/>
            <w:vAlign w:val="center"/>
            <w:hideMark/>
          </w:tcPr>
          <w:p w14:paraId="6E45B558"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2,592,102,000.00</w:t>
            </w:r>
          </w:p>
        </w:tc>
        <w:tc>
          <w:tcPr>
            <w:tcW w:w="744" w:type="pct"/>
            <w:vAlign w:val="center"/>
            <w:hideMark/>
          </w:tcPr>
          <w:p w14:paraId="034AEA6E"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2,192,102,000.00</w:t>
            </w:r>
          </w:p>
        </w:tc>
        <w:tc>
          <w:tcPr>
            <w:tcW w:w="543" w:type="pct"/>
            <w:vAlign w:val="center"/>
            <w:hideMark/>
          </w:tcPr>
          <w:p w14:paraId="6C10425E"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100.00</w:t>
            </w:r>
          </w:p>
        </w:tc>
        <w:tc>
          <w:tcPr>
            <w:tcW w:w="679" w:type="pct"/>
            <w:vAlign w:val="center"/>
            <w:hideMark/>
          </w:tcPr>
          <w:p w14:paraId="46CF0A2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276,435,486.30</w:t>
            </w:r>
          </w:p>
        </w:tc>
        <w:tc>
          <w:tcPr>
            <w:tcW w:w="744" w:type="pct"/>
            <w:vAlign w:val="center"/>
            <w:hideMark/>
          </w:tcPr>
          <w:p w14:paraId="0FC4A02F"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1,915,666,513.70</w:t>
            </w:r>
          </w:p>
        </w:tc>
        <w:tc>
          <w:tcPr>
            <w:tcW w:w="504" w:type="pct"/>
            <w:vAlign w:val="center"/>
            <w:hideMark/>
          </w:tcPr>
          <w:p w14:paraId="0541D8C9"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12.61</w:t>
            </w:r>
          </w:p>
        </w:tc>
      </w:tr>
      <w:tr w:rsidR="00E95DFB" w:rsidRPr="00E95DFB" w14:paraId="7E5FE5A7" w14:textId="77777777" w:rsidTr="00916747">
        <w:trPr>
          <w:trHeight w:val="282"/>
        </w:trPr>
        <w:tc>
          <w:tcPr>
            <w:cnfStyle w:val="001000000000" w:firstRow="0" w:lastRow="0" w:firstColumn="1" w:lastColumn="0" w:oddVBand="0" w:evenVBand="0" w:oddHBand="0" w:evenHBand="0" w:firstRowFirstColumn="0" w:firstRowLastColumn="0" w:lastRowFirstColumn="0" w:lastRowLastColumn="0"/>
            <w:tcW w:w="1042" w:type="pct"/>
            <w:hideMark/>
          </w:tcPr>
          <w:p w14:paraId="38DF8900" w14:textId="77777777" w:rsidR="00E95DFB" w:rsidRPr="00E95DFB" w:rsidRDefault="00E95DFB" w:rsidP="00E95DFB">
            <w:pP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SERVICIOS GENERALES</w:t>
            </w:r>
          </w:p>
        </w:tc>
        <w:tc>
          <w:tcPr>
            <w:tcW w:w="744" w:type="pct"/>
            <w:vAlign w:val="center"/>
            <w:hideMark/>
          </w:tcPr>
          <w:p w14:paraId="72979CBD"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41,628,270.00</w:t>
            </w:r>
          </w:p>
        </w:tc>
        <w:tc>
          <w:tcPr>
            <w:tcW w:w="744" w:type="pct"/>
            <w:vAlign w:val="center"/>
            <w:hideMark/>
          </w:tcPr>
          <w:p w14:paraId="3D64F366"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42,128,270.00</w:t>
            </w:r>
          </w:p>
        </w:tc>
        <w:tc>
          <w:tcPr>
            <w:tcW w:w="543" w:type="pct"/>
            <w:vAlign w:val="center"/>
            <w:hideMark/>
          </w:tcPr>
          <w:p w14:paraId="64DA69E4"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1.92</w:t>
            </w:r>
          </w:p>
        </w:tc>
        <w:tc>
          <w:tcPr>
            <w:tcW w:w="679" w:type="pct"/>
            <w:vAlign w:val="center"/>
            <w:hideMark/>
          </w:tcPr>
          <w:p w14:paraId="2A1D47DD"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11,705,477.79</w:t>
            </w:r>
          </w:p>
        </w:tc>
        <w:tc>
          <w:tcPr>
            <w:tcW w:w="744" w:type="pct"/>
            <w:vAlign w:val="center"/>
            <w:hideMark/>
          </w:tcPr>
          <w:p w14:paraId="405AC2AD"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30,422,792.21</w:t>
            </w:r>
          </w:p>
        </w:tc>
        <w:tc>
          <w:tcPr>
            <w:tcW w:w="504" w:type="pct"/>
            <w:vAlign w:val="center"/>
            <w:hideMark/>
          </w:tcPr>
          <w:p w14:paraId="74EB3512"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27.79</w:t>
            </w:r>
          </w:p>
        </w:tc>
      </w:tr>
      <w:tr w:rsidR="002E4AC5" w:rsidRPr="00E95DFB" w14:paraId="0C46B8BE" w14:textId="77777777" w:rsidTr="0091674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3FFA2A15"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INVESTIGACIÓN, RESTAURACIÓN Y CONSERVACIÓN DE SUELOS</w:t>
            </w:r>
          </w:p>
        </w:tc>
        <w:tc>
          <w:tcPr>
            <w:tcW w:w="744" w:type="pct"/>
            <w:noWrap/>
            <w:vAlign w:val="center"/>
            <w:hideMark/>
          </w:tcPr>
          <w:p w14:paraId="7B2D4F8D"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31,761,000.00</w:t>
            </w:r>
          </w:p>
        </w:tc>
        <w:tc>
          <w:tcPr>
            <w:tcW w:w="744" w:type="pct"/>
            <w:noWrap/>
            <w:vAlign w:val="center"/>
            <w:hideMark/>
          </w:tcPr>
          <w:p w14:paraId="1451D1F5"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30,761,000.00</w:t>
            </w:r>
          </w:p>
        </w:tc>
        <w:tc>
          <w:tcPr>
            <w:tcW w:w="543" w:type="pct"/>
            <w:noWrap/>
            <w:vAlign w:val="center"/>
            <w:hideMark/>
          </w:tcPr>
          <w:p w14:paraId="21F04FB0"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1.40</w:t>
            </w:r>
          </w:p>
        </w:tc>
        <w:tc>
          <w:tcPr>
            <w:tcW w:w="679" w:type="pct"/>
            <w:noWrap/>
            <w:vAlign w:val="center"/>
            <w:hideMark/>
          </w:tcPr>
          <w:p w14:paraId="1B2DE8CF"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6,980,342.56</w:t>
            </w:r>
          </w:p>
        </w:tc>
        <w:tc>
          <w:tcPr>
            <w:tcW w:w="744" w:type="pct"/>
            <w:noWrap/>
            <w:vAlign w:val="center"/>
            <w:hideMark/>
          </w:tcPr>
          <w:p w14:paraId="4B4906D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23,780,657.44</w:t>
            </w:r>
          </w:p>
        </w:tc>
        <w:tc>
          <w:tcPr>
            <w:tcW w:w="504" w:type="pct"/>
            <w:noWrap/>
            <w:vAlign w:val="center"/>
            <w:hideMark/>
          </w:tcPr>
          <w:p w14:paraId="4B9773EA"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22.69</w:t>
            </w:r>
          </w:p>
        </w:tc>
      </w:tr>
      <w:tr w:rsidR="00E95DFB" w:rsidRPr="00E95DFB" w14:paraId="05F01F15" w14:textId="77777777" w:rsidTr="00916747">
        <w:trPr>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102A179C"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PARTIDAS NO ASIGNABLES A PROGRAMAS</w:t>
            </w:r>
          </w:p>
        </w:tc>
        <w:tc>
          <w:tcPr>
            <w:tcW w:w="744" w:type="pct"/>
            <w:noWrap/>
            <w:vAlign w:val="center"/>
            <w:hideMark/>
          </w:tcPr>
          <w:p w14:paraId="39D87332"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9,867,270.00</w:t>
            </w:r>
          </w:p>
        </w:tc>
        <w:tc>
          <w:tcPr>
            <w:tcW w:w="744" w:type="pct"/>
            <w:noWrap/>
            <w:vAlign w:val="center"/>
            <w:hideMark/>
          </w:tcPr>
          <w:p w14:paraId="3FC80F7E"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11,367,270.00</w:t>
            </w:r>
          </w:p>
        </w:tc>
        <w:tc>
          <w:tcPr>
            <w:tcW w:w="543" w:type="pct"/>
            <w:noWrap/>
            <w:vAlign w:val="center"/>
            <w:hideMark/>
          </w:tcPr>
          <w:p w14:paraId="790735CD"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0.52</w:t>
            </w:r>
          </w:p>
        </w:tc>
        <w:tc>
          <w:tcPr>
            <w:tcW w:w="679" w:type="pct"/>
            <w:noWrap/>
            <w:vAlign w:val="center"/>
            <w:hideMark/>
          </w:tcPr>
          <w:p w14:paraId="24A8024B"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4,725,135.23</w:t>
            </w:r>
          </w:p>
        </w:tc>
        <w:tc>
          <w:tcPr>
            <w:tcW w:w="744" w:type="pct"/>
            <w:noWrap/>
            <w:vAlign w:val="center"/>
            <w:hideMark/>
          </w:tcPr>
          <w:p w14:paraId="5C6CC4CC"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6,642,134.77</w:t>
            </w:r>
          </w:p>
        </w:tc>
        <w:tc>
          <w:tcPr>
            <w:tcW w:w="504" w:type="pct"/>
            <w:noWrap/>
            <w:vAlign w:val="center"/>
            <w:hideMark/>
          </w:tcPr>
          <w:p w14:paraId="53C69FDF"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41.57</w:t>
            </w:r>
          </w:p>
        </w:tc>
      </w:tr>
      <w:tr w:rsidR="002E4AC5" w:rsidRPr="00E95DFB" w14:paraId="51EAC9B9" w14:textId="77777777" w:rsidTr="00916747">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042" w:type="pct"/>
            <w:hideMark/>
          </w:tcPr>
          <w:p w14:paraId="67E51FC6" w14:textId="77777777" w:rsidR="00E95DFB" w:rsidRPr="00E95DFB" w:rsidRDefault="00E95DFB" w:rsidP="00E95DFB">
            <w:pP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ASUNTOS ECONÓMICOS</w:t>
            </w:r>
          </w:p>
        </w:tc>
        <w:tc>
          <w:tcPr>
            <w:tcW w:w="744" w:type="pct"/>
            <w:vAlign w:val="center"/>
            <w:hideMark/>
          </w:tcPr>
          <w:p w14:paraId="5C00E324"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2,192,601,871.00</w:t>
            </w:r>
          </w:p>
        </w:tc>
        <w:tc>
          <w:tcPr>
            <w:tcW w:w="744" w:type="pct"/>
            <w:vAlign w:val="center"/>
            <w:hideMark/>
          </w:tcPr>
          <w:p w14:paraId="2916D1B8"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1,790,031,045.00</w:t>
            </w:r>
          </w:p>
        </w:tc>
        <w:tc>
          <w:tcPr>
            <w:tcW w:w="543" w:type="pct"/>
            <w:vAlign w:val="center"/>
            <w:hideMark/>
          </w:tcPr>
          <w:p w14:paraId="6B783A10"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81.66</w:t>
            </w:r>
          </w:p>
        </w:tc>
        <w:tc>
          <w:tcPr>
            <w:tcW w:w="679" w:type="pct"/>
            <w:vAlign w:val="center"/>
            <w:hideMark/>
          </w:tcPr>
          <w:p w14:paraId="7E5856D1"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246,782,366.88</w:t>
            </w:r>
          </w:p>
        </w:tc>
        <w:tc>
          <w:tcPr>
            <w:tcW w:w="744" w:type="pct"/>
            <w:vAlign w:val="center"/>
            <w:hideMark/>
          </w:tcPr>
          <w:p w14:paraId="1E079C6B"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1,543,248,678.12</w:t>
            </w:r>
          </w:p>
        </w:tc>
        <w:tc>
          <w:tcPr>
            <w:tcW w:w="504" w:type="pct"/>
            <w:vAlign w:val="center"/>
            <w:hideMark/>
          </w:tcPr>
          <w:p w14:paraId="25087E87"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13.79</w:t>
            </w:r>
          </w:p>
        </w:tc>
      </w:tr>
      <w:tr w:rsidR="00E95DFB" w:rsidRPr="00E95DFB" w14:paraId="4D7E2D42" w14:textId="77777777" w:rsidTr="00916747">
        <w:trPr>
          <w:trHeight w:val="270"/>
        </w:trPr>
        <w:tc>
          <w:tcPr>
            <w:cnfStyle w:val="001000000000" w:firstRow="0" w:lastRow="0" w:firstColumn="1" w:lastColumn="0" w:oddVBand="0" w:evenVBand="0" w:oddHBand="0" w:evenHBand="0" w:firstRowFirstColumn="0" w:firstRowLastColumn="0" w:lastRowFirstColumn="0" w:lastRowLastColumn="0"/>
            <w:tcW w:w="1042" w:type="pct"/>
            <w:hideMark/>
          </w:tcPr>
          <w:p w14:paraId="37499F64"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ACTIVIDADES CENTRALES</w:t>
            </w:r>
          </w:p>
        </w:tc>
        <w:tc>
          <w:tcPr>
            <w:tcW w:w="744" w:type="pct"/>
            <w:noWrap/>
            <w:vAlign w:val="center"/>
            <w:hideMark/>
          </w:tcPr>
          <w:p w14:paraId="1E74895C"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288,647,129.00</w:t>
            </w:r>
          </w:p>
        </w:tc>
        <w:tc>
          <w:tcPr>
            <w:tcW w:w="744" w:type="pct"/>
            <w:noWrap/>
            <w:vAlign w:val="center"/>
            <w:hideMark/>
          </w:tcPr>
          <w:p w14:paraId="77C65394"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266,787,452.00</w:t>
            </w:r>
          </w:p>
        </w:tc>
        <w:tc>
          <w:tcPr>
            <w:tcW w:w="543" w:type="pct"/>
            <w:noWrap/>
            <w:vAlign w:val="center"/>
            <w:hideMark/>
          </w:tcPr>
          <w:p w14:paraId="0E8147B5"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12.17</w:t>
            </w:r>
          </w:p>
        </w:tc>
        <w:tc>
          <w:tcPr>
            <w:tcW w:w="679" w:type="pct"/>
            <w:noWrap/>
            <w:vAlign w:val="center"/>
            <w:hideMark/>
          </w:tcPr>
          <w:p w14:paraId="10A8B6CF"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47,031,794.32</w:t>
            </w:r>
          </w:p>
        </w:tc>
        <w:tc>
          <w:tcPr>
            <w:tcW w:w="744" w:type="pct"/>
            <w:noWrap/>
            <w:vAlign w:val="center"/>
            <w:hideMark/>
          </w:tcPr>
          <w:p w14:paraId="3379E4B0"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219,755,657.68</w:t>
            </w:r>
          </w:p>
        </w:tc>
        <w:tc>
          <w:tcPr>
            <w:tcW w:w="504" w:type="pct"/>
            <w:noWrap/>
            <w:vAlign w:val="center"/>
            <w:hideMark/>
          </w:tcPr>
          <w:p w14:paraId="66470455"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17.63</w:t>
            </w:r>
          </w:p>
        </w:tc>
      </w:tr>
      <w:tr w:rsidR="002E4AC5" w:rsidRPr="00E95DFB" w14:paraId="63AF82A5" w14:textId="77777777" w:rsidTr="0091674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7C9B2AE5"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ACCESO Y DISPONIBILIDAD ALIMENTARIA</w:t>
            </w:r>
          </w:p>
        </w:tc>
        <w:tc>
          <w:tcPr>
            <w:tcW w:w="744" w:type="pct"/>
            <w:noWrap/>
            <w:vAlign w:val="center"/>
            <w:hideMark/>
          </w:tcPr>
          <w:p w14:paraId="67C97EF0"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963,782,392.00</w:t>
            </w:r>
          </w:p>
        </w:tc>
        <w:tc>
          <w:tcPr>
            <w:tcW w:w="744" w:type="pct"/>
            <w:noWrap/>
            <w:vAlign w:val="center"/>
            <w:hideMark/>
          </w:tcPr>
          <w:p w14:paraId="38179ED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477,994,758.00</w:t>
            </w:r>
          </w:p>
        </w:tc>
        <w:tc>
          <w:tcPr>
            <w:tcW w:w="543" w:type="pct"/>
            <w:noWrap/>
            <w:vAlign w:val="center"/>
            <w:hideMark/>
          </w:tcPr>
          <w:p w14:paraId="7D34ABC3"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21.81</w:t>
            </w:r>
          </w:p>
        </w:tc>
        <w:tc>
          <w:tcPr>
            <w:tcW w:w="679" w:type="pct"/>
            <w:noWrap/>
            <w:vAlign w:val="center"/>
            <w:hideMark/>
          </w:tcPr>
          <w:p w14:paraId="68AE50FF"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76,628,133.54</w:t>
            </w:r>
          </w:p>
        </w:tc>
        <w:tc>
          <w:tcPr>
            <w:tcW w:w="744" w:type="pct"/>
            <w:noWrap/>
            <w:vAlign w:val="center"/>
            <w:hideMark/>
          </w:tcPr>
          <w:p w14:paraId="02663BE7"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401,366,624.46</w:t>
            </w:r>
          </w:p>
        </w:tc>
        <w:tc>
          <w:tcPr>
            <w:tcW w:w="504" w:type="pct"/>
            <w:noWrap/>
            <w:vAlign w:val="center"/>
            <w:hideMark/>
          </w:tcPr>
          <w:p w14:paraId="2714CAA9"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16.03</w:t>
            </w:r>
          </w:p>
        </w:tc>
      </w:tr>
      <w:tr w:rsidR="00E95DFB" w:rsidRPr="00E95DFB" w14:paraId="57000A84" w14:textId="77777777" w:rsidTr="00916747">
        <w:trPr>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5F33EF32"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INVESTIGACIÓN, RESTAURACIÓN Y CONSERVACIÓN DE SUELOS</w:t>
            </w:r>
          </w:p>
        </w:tc>
        <w:tc>
          <w:tcPr>
            <w:tcW w:w="744" w:type="pct"/>
            <w:noWrap/>
            <w:vAlign w:val="center"/>
            <w:hideMark/>
          </w:tcPr>
          <w:p w14:paraId="666C49A6"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91,470,097.00</w:t>
            </w:r>
          </w:p>
        </w:tc>
        <w:tc>
          <w:tcPr>
            <w:tcW w:w="744" w:type="pct"/>
            <w:noWrap/>
            <w:vAlign w:val="center"/>
            <w:hideMark/>
          </w:tcPr>
          <w:p w14:paraId="63524224"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62,775,097.00</w:t>
            </w:r>
          </w:p>
        </w:tc>
        <w:tc>
          <w:tcPr>
            <w:tcW w:w="543" w:type="pct"/>
            <w:noWrap/>
            <w:vAlign w:val="center"/>
            <w:hideMark/>
          </w:tcPr>
          <w:p w14:paraId="65C03AF0"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2.86</w:t>
            </w:r>
          </w:p>
        </w:tc>
        <w:tc>
          <w:tcPr>
            <w:tcW w:w="679" w:type="pct"/>
            <w:noWrap/>
            <w:vAlign w:val="center"/>
            <w:hideMark/>
          </w:tcPr>
          <w:p w14:paraId="1AA1FD8E"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11,960,931.87</w:t>
            </w:r>
          </w:p>
        </w:tc>
        <w:tc>
          <w:tcPr>
            <w:tcW w:w="744" w:type="pct"/>
            <w:noWrap/>
            <w:vAlign w:val="center"/>
            <w:hideMark/>
          </w:tcPr>
          <w:p w14:paraId="5388E76F"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50,814,165.13</w:t>
            </w:r>
          </w:p>
        </w:tc>
        <w:tc>
          <w:tcPr>
            <w:tcW w:w="504" w:type="pct"/>
            <w:noWrap/>
            <w:vAlign w:val="center"/>
            <w:hideMark/>
          </w:tcPr>
          <w:p w14:paraId="462365AA"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19.05</w:t>
            </w:r>
          </w:p>
        </w:tc>
      </w:tr>
      <w:tr w:rsidR="002E4AC5" w:rsidRPr="00E95DFB" w14:paraId="3C111491" w14:textId="77777777" w:rsidTr="0091674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37A0490A"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APOYO A LA PRODUCCIÓN AGRÍCOLA, PECUARIA E HIDROBIOLÓGICA</w:t>
            </w:r>
          </w:p>
        </w:tc>
        <w:tc>
          <w:tcPr>
            <w:tcW w:w="744" w:type="pct"/>
            <w:noWrap/>
            <w:vAlign w:val="center"/>
            <w:hideMark/>
          </w:tcPr>
          <w:p w14:paraId="1B1ECB5E"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586,016,253.00</w:t>
            </w:r>
          </w:p>
        </w:tc>
        <w:tc>
          <w:tcPr>
            <w:tcW w:w="744" w:type="pct"/>
            <w:noWrap/>
            <w:vAlign w:val="center"/>
            <w:hideMark/>
          </w:tcPr>
          <w:p w14:paraId="076C9A9C"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677,787,738.00</w:t>
            </w:r>
          </w:p>
        </w:tc>
        <w:tc>
          <w:tcPr>
            <w:tcW w:w="543" w:type="pct"/>
            <w:noWrap/>
            <w:vAlign w:val="center"/>
            <w:hideMark/>
          </w:tcPr>
          <w:p w14:paraId="6C7414C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30.92</w:t>
            </w:r>
          </w:p>
        </w:tc>
        <w:tc>
          <w:tcPr>
            <w:tcW w:w="679" w:type="pct"/>
            <w:noWrap/>
            <w:vAlign w:val="center"/>
            <w:hideMark/>
          </w:tcPr>
          <w:p w14:paraId="3C4D384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48,439,275.09</w:t>
            </w:r>
          </w:p>
        </w:tc>
        <w:tc>
          <w:tcPr>
            <w:tcW w:w="744" w:type="pct"/>
            <w:noWrap/>
            <w:vAlign w:val="center"/>
            <w:hideMark/>
          </w:tcPr>
          <w:p w14:paraId="79741776"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629,348,462.91</w:t>
            </w:r>
          </w:p>
        </w:tc>
        <w:tc>
          <w:tcPr>
            <w:tcW w:w="504" w:type="pct"/>
            <w:noWrap/>
            <w:vAlign w:val="center"/>
            <w:hideMark/>
          </w:tcPr>
          <w:p w14:paraId="75B501C0"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7.15</w:t>
            </w:r>
          </w:p>
        </w:tc>
      </w:tr>
      <w:tr w:rsidR="00E95DFB" w:rsidRPr="00E95DFB" w14:paraId="7353796D" w14:textId="77777777" w:rsidTr="00916747">
        <w:trPr>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764ED537"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PARTIDAS NO ASIGNABLES A PROGRAMAS</w:t>
            </w:r>
          </w:p>
        </w:tc>
        <w:tc>
          <w:tcPr>
            <w:tcW w:w="744" w:type="pct"/>
            <w:noWrap/>
            <w:vAlign w:val="center"/>
            <w:hideMark/>
          </w:tcPr>
          <w:p w14:paraId="49569751"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262,686,000.00</w:t>
            </w:r>
          </w:p>
        </w:tc>
        <w:tc>
          <w:tcPr>
            <w:tcW w:w="744" w:type="pct"/>
            <w:noWrap/>
            <w:vAlign w:val="center"/>
            <w:hideMark/>
          </w:tcPr>
          <w:p w14:paraId="19F7CD7A"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304,686,000.00</w:t>
            </w:r>
          </w:p>
        </w:tc>
        <w:tc>
          <w:tcPr>
            <w:tcW w:w="543" w:type="pct"/>
            <w:noWrap/>
            <w:vAlign w:val="center"/>
            <w:hideMark/>
          </w:tcPr>
          <w:p w14:paraId="52928CFF"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13.90</w:t>
            </w:r>
          </w:p>
        </w:tc>
        <w:tc>
          <w:tcPr>
            <w:tcW w:w="679" w:type="pct"/>
            <w:noWrap/>
            <w:vAlign w:val="center"/>
            <w:hideMark/>
          </w:tcPr>
          <w:p w14:paraId="5B37FE02"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62,722,232.06</w:t>
            </w:r>
          </w:p>
        </w:tc>
        <w:tc>
          <w:tcPr>
            <w:tcW w:w="744" w:type="pct"/>
            <w:noWrap/>
            <w:vAlign w:val="center"/>
            <w:hideMark/>
          </w:tcPr>
          <w:p w14:paraId="0E1877BC"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241,963,767.94</w:t>
            </w:r>
          </w:p>
        </w:tc>
        <w:tc>
          <w:tcPr>
            <w:tcW w:w="504" w:type="pct"/>
            <w:noWrap/>
            <w:vAlign w:val="center"/>
            <w:hideMark/>
          </w:tcPr>
          <w:p w14:paraId="5BB61514"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20.59</w:t>
            </w:r>
          </w:p>
        </w:tc>
      </w:tr>
      <w:tr w:rsidR="002E4AC5" w:rsidRPr="00E95DFB" w14:paraId="3CC50361" w14:textId="77777777" w:rsidTr="0091674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646650A4" w14:textId="77777777" w:rsidR="00E95DFB" w:rsidRPr="00E95DFB" w:rsidRDefault="00E95DFB" w:rsidP="00E95DFB">
            <w:pP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PROTECCIÓN AMBIENTAL</w:t>
            </w:r>
          </w:p>
        </w:tc>
        <w:tc>
          <w:tcPr>
            <w:tcW w:w="744" w:type="pct"/>
            <w:vAlign w:val="center"/>
            <w:hideMark/>
          </w:tcPr>
          <w:p w14:paraId="4430A22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14,419,000.00</w:t>
            </w:r>
          </w:p>
        </w:tc>
        <w:tc>
          <w:tcPr>
            <w:tcW w:w="744" w:type="pct"/>
            <w:vAlign w:val="center"/>
            <w:hideMark/>
          </w:tcPr>
          <w:p w14:paraId="18C8C42D"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12,018,694.00</w:t>
            </w:r>
          </w:p>
        </w:tc>
        <w:tc>
          <w:tcPr>
            <w:tcW w:w="543" w:type="pct"/>
            <w:vAlign w:val="center"/>
            <w:hideMark/>
          </w:tcPr>
          <w:p w14:paraId="691AB34F"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0.55</w:t>
            </w:r>
          </w:p>
        </w:tc>
        <w:tc>
          <w:tcPr>
            <w:tcW w:w="679" w:type="pct"/>
            <w:vAlign w:val="center"/>
            <w:hideMark/>
          </w:tcPr>
          <w:p w14:paraId="405DCA0C"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2,635,057.48</w:t>
            </w:r>
          </w:p>
        </w:tc>
        <w:tc>
          <w:tcPr>
            <w:tcW w:w="744" w:type="pct"/>
            <w:vAlign w:val="center"/>
            <w:hideMark/>
          </w:tcPr>
          <w:p w14:paraId="691CFADC"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9,383,636.52</w:t>
            </w:r>
          </w:p>
        </w:tc>
        <w:tc>
          <w:tcPr>
            <w:tcW w:w="504" w:type="pct"/>
            <w:vAlign w:val="center"/>
            <w:hideMark/>
          </w:tcPr>
          <w:p w14:paraId="17D0B539"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21.92</w:t>
            </w:r>
          </w:p>
        </w:tc>
      </w:tr>
      <w:tr w:rsidR="00E95DFB" w:rsidRPr="00E95DFB" w14:paraId="68F227CE" w14:textId="77777777" w:rsidTr="00916747">
        <w:trPr>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6D1F7880"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APOYO A LA PROTECCIÓN Y BIENESTAR ANIMAL</w:t>
            </w:r>
          </w:p>
        </w:tc>
        <w:tc>
          <w:tcPr>
            <w:tcW w:w="744" w:type="pct"/>
            <w:noWrap/>
            <w:vAlign w:val="center"/>
            <w:hideMark/>
          </w:tcPr>
          <w:p w14:paraId="6B5EC5A7"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14,419,000.00</w:t>
            </w:r>
          </w:p>
        </w:tc>
        <w:tc>
          <w:tcPr>
            <w:tcW w:w="744" w:type="pct"/>
            <w:noWrap/>
            <w:vAlign w:val="center"/>
            <w:hideMark/>
          </w:tcPr>
          <w:p w14:paraId="2DD17AF3"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12,018,694.00</w:t>
            </w:r>
          </w:p>
        </w:tc>
        <w:tc>
          <w:tcPr>
            <w:tcW w:w="543" w:type="pct"/>
            <w:noWrap/>
            <w:vAlign w:val="center"/>
            <w:hideMark/>
          </w:tcPr>
          <w:p w14:paraId="586689AD"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0.55</w:t>
            </w:r>
          </w:p>
        </w:tc>
        <w:tc>
          <w:tcPr>
            <w:tcW w:w="679" w:type="pct"/>
            <w:noWrap/>
            <w:vAlign w:val="center"/>
            <w:hideMark/>
          </w:tcPr>
          <w:p w14:paraId="70BCA409"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2,635,057.48</w:t>
            </w:r>
          </w:p>
        </w:tc>
        <w:tc>
          <w:tcPr>
            <w:tcW w:w="744" w:type="pct"/>
            <w:noWrap/>
            <w:vAlign w:val="center"/>
            <w:hideMark/>
          </w:tcPr>
          <w:p w14:paraId="0FEDE695"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9,383,636.52</w:t>
            </w:r>
          </w:p>
        </w:tc>
        <w:tc>
          <w:tcPr>
            <w:tcW w:w="504" w:type="pct"/>
            <w:noWrap/>
            <w:vAlign w:val="center"/>
            <w:hideMark/>
          </w:tcPr>
          <w:p w14:paraId="34B3989A"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21.92</w:t>
            </w:r>
          </w:p>
        </w:tc>
      </w:tr>
      <w:tr w:rsidR="002E4AC5" w:rsidRPr="00E95DFB" w14:paraId="507BFCDB" w14:textId="77777777" w:rsidTr="0091674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2CEDFE33" w14:textId="77777777" w:rsidR="00E95DFB" w:rsidRPr="00E95DFB" w:rsidRDefault="00E95DFB" w:rsidP="00E95DFB">
            <w:pP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EDUCACIÓN</w:t>
            </w:r>
          </w:p>
        </w:tc>
        <w:tc>
          <w:tcPr>
            <w:tcW w:w="744" w:type="pct"/>
            <w:vAlign w:val="center"/>
            <w:hideMark/>
          </w:tcPr>
          <w:p w14:paraId="413DC7BD"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106,775,000.00</w:t>
            </w:r>
          </w:p>
        </w:tc>
        <w:tc>
          <w:tcPr>
            <w:tcW w:w="744" w:type="pct"/>
            <w:vAlign w:val="center"/>
            <w:hideMark/>
          </w:tcPr>
          <w:p w14:paraId="7A2475FF"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106,775,000.00</w:t>
            </w:r>
          </w:p>
        </w:tc>
        <w:tc>
          <w:tcPr>
            <w:tcW w:w="543" w:type="pct"/>
            <w:vAlign w:val="center"/>
            <w:hideMark/>
          </w:tcPr>
          <w:p w14:paraId="63CFBDC2"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4.87</w:t>
            </w:r>
          </w:p>
        </w:tc>
        <w:tc>
          <w:tcPr>
            <w:tcW w:w="679" w:type="pct"/>
            <w:vAlign w:val="center"/>
            <w:hideMark/>
          </w:tcPr>
          <w:p w14:paraId="33AF9AB6"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11,358,799.18</w:t>
            </w:r>
          </w:p>
        </w:tc>
        <w:tc>
          <w:tcPr>
            <w:tcW w:w="744" w:type="pct"/>
            <w:vAlign w:val="center"/>
            <w:hideMark/>
          </w:tcPr>
          <w:p w14:paraId="72CF0CC9"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95,416,200.82</w:t>
            </w:r>
          </w:p>
        </w:tc>
        <w:tc>
          <w:tcPr>
            <w:tcW w:w="504" w:type="pct"/>
            <w:vAlign w:val="center"/>
            <w:hideMark/>
          </w:tcPr>
          <w:p w14:paraId="0C2A5E9A"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10.64</w:t>
            </w:r>
          </w:p>
        </w:tc>
      </w:tr>
      <w:tr w:rsidR="00E95DFB" w:rsidRPr="00E95DFB" w14:paraId="0FE186A2" w14:textId="77777777" w:rsidTr="00916747">
        <w:trPr>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3FA03F44"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APOYO A LA PRODUCCIÓN AGRÍCOLA, PECUARIA E HIDROBIOLÓGICA</w:t>
            </w:r>
          </w:p>
        </w:tc>
        <w:tc>
          <w:tcPr>
            <w:tcW w:w="744" w:type="pct"/>
            <w:noWrap/>
            <w:vAlign w:val="center"/>
            <w:hideMark/>
          </w:tcPr>
          <w:p w14:paraId="01A7E827"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106,775,000.00</w:t>
            </w:r>
          </w:p>
        </w:tc>
        <w:tc>
          <w:tcPr>
            <w:tcW w:w="744" w:type="pct"/>
            <w:noWrap/>
            <w:vAlign w:val="center"/>
            <w:hideMark/>
          </w:tcPr>
          <w:p w14:paraId="2181C87B"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106,775,000.00</w:t>
            </w:r>
          </w:p>
        </w:tc>
        <w:tc>
          <w:tcPr>
            <w:tcW w:w="543" w:type="pct"/>
            <w:noWrap/>
            <w:vAlign w:val="center"/>
            <w:hideMark/>
          </w:tcPr>
          <w:p w14:paraId="0AF4E5E3"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4.87</w:t>
            </w:r>
          </w:p>
        </w:tc>
        <w:tc>
          <w:tcPr>
            <w:tcW w:w="679" w:type="pct"/>
            <w:noWrap/>
            <w:vAlign w:val="center"/>
            <w:hideMark/>
          </w:tcPr>
          <w:p w14:paraId="7023F437"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11,358,799.18</w:t>
            </w:r>
          </w:p>
        </w:tc>
        <w:tc>
          <w:tcPr>
            <w:tcW w:w="744" w:type="pct"/>
            <w:noWrap/>
            <w:vAlign w:val="center"/>
            <w:hideMark/>
          </w:tcPr>
          <w:p w14:paraId="2E5CD3C3"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95,416,200.82</w:t>
            </w:r>
          </w:p>
        </w:tc>
        <w:tc>
          <w:tcPr>
            <w:tcW w:w="504" w:type="pct"/>
            <w:noWrap/>
            <w:vAlign w:val="center"/>
            <w:hideMark/>
          </w:tcPr>
          <w:p w14:paraId="3A349FC1"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10.64</w:t>
            </w:r>
          </w:p>
        </w:tc>
      </w:tr>
      <w:tr w:rsidR="002E4AC5" w:rsidRPr="00E95DFB" w14:paraId="6DBE9E3A" w14:textId="77777777" w:rsidTr="0091674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59F6AE52" w14:textId="77777777" w:rsidR="00E95DFB" w:rsidRPr="00E95DFB" w:rsidRDefault="00E95DFB" w:rsidP="00E95DFB">
            <w:pPr>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PROTECCIÓN SOCIAL</w:t>
            </w:r>
          </w:p>
        </w:tc>
        <w:tc>
          <w:tcPr>
            <w:tcW w:w="744" w:type="pct"/>
            <w:vAlign w:val="center"/>
            <w:hideMark/>
          </w:tcPr>
          <w:p w14:paraId="678A65D7"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236,677,859.00</w:t>
            </w:r>
          </w:p>
        </w:tc>
        <w:tc>
          <w:tcPr>
            <w:tcW w:w="744" w:type="pct"/>
            <w:vAlign w:val="center"/>
            <w:hideMark/>
          </w:tcPr>
          <w:p w14:paraId="4371D215"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241,148,991.00</w:t>
            </w:r>
          </w:p>
        </w:tc>
        <w:tc>
          <w:tcPr>
            <w:tcW w:w="543" w:type="pct"/>
            <w:vAlign w:val="center"/>
            <w:hideMark/>
          </w:tcPr>
          <w:p w14:paraId="00953577"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11.00</w:t>
            </w:r>
          </w:p>
        </w:tc>
        <w:tc>
          <w:tcPr>
            <w:tcW w:w="679" w:type="pct"/>
            <w:vAlign w:val="center"/>
            <w:hideMark/>
          </w:tcPr>
          <w:p w14:paraId="7730D4CB"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3,953,784.97</w:t>
            </w:r>
          </w:p>
        </w:tc>
        <w:tc>
          <w:tcPr>
            <w:tcW w:w="744" w:type="pct"/>
            <w:vAlign w:val="center"/>
            <w:hideMark/>
          </w:tcPr>
          <w:p w14:paraId="2760634A"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237,195,206.03</w:t>
            </w:r>
          </w:p>
        </w:tc>
        <w:tc>
          <w:tcPr>
            <w:tcW w:w="504" w:type="pct"/>
            <w:vAlign w:val="center"/>
            <w:hideMark/>
          </w:tcPr>
          <w:p w14:paraId="37CDD058"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95DFB">
              <w:rPr>
                <w:rFonts w:ascii="Arial" w:eastAsia="Times New Roman" w:hAnsi="Arial" w:cs="Arial"/>
                <w:b/>
                <w:bCs/>
                <w:color w:val="000000"/>
                <w:sz w:val="14"/>
                <w:szCs w:val="14"/>
                <w:lang w:eastAsia="es-GT"/>
              </w:rPr>
              <w:t>1.64</w:t>
            </w:r>
          </w:p>
        </w:tc>
      </w:tr>
      <w:tr w:rsidR="00E95DFB" w:rsidRPr="00E95DFB" w14:paraId="6724DDD5" w14:textId="77777777" w:rsidTr="00916747">
        <w:trPr>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44C9043E"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ACCESO Y DISPONIBILIDAD ALIMENTARIA</w:t>
            </w:r>
          </w:p>
        </w:tc>
        <w:tc>
          <w:tcPr>
            <w:tcW w:w="744" w:type="pct"/>
            <w:noWrap/>
            <w:vAlign w:val="center"/>
            <w:hideMark/>
          </w:tcPr>
          <w:p w14:paraId="6EB48B06"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236,277,859.00</w:t>
            </w:r>
          </w:p>
        </w:tc>
        <w:tc>
          <w:tcPr>
            <w:tcW w:w="744" w:type="pct"/>
            <w:noWrap/>
            <w:vAlign w:val="center"/>
            <w:hideMark/>
          </w:tcPr>
          <w:p w14:paraId="1F46507B"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240,748,991.00</w:t>
            </w:r>
          </w:p>
        </w:tc>
        <w:tc>
          <w:tcPr>
            <w:tcW w:w="543" w:type="pct"/>
            <w:noWrap/>
            <w:vAlign w:val="center"/>
            <w:hideMark/>
          </w:tcPr>
          <w:p w14:paraId="678A365A"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10.98</w:t>
            </w:r>
          </w:p>
        </w:tc>
        <w:tc>
          <w:tcPr>
            <w:tcW w:w="679" w:type="pct"/>
            <w:noWrap/>
            <w:vAlign w:val="center"/>
            <w:hideMark/>
          </w:tcPr>
          <w:p w14:paraId="3C541953"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3,953,784.97</w:t>
            </w:r>
          </w:p>
        </w:tc>
        <w:tc>
          <w:tcPr>
            <w:tcW w:w="744" w:type="pct"/>
            <w:noWrap/>
            <w:vAlign w:val="center"/>
            <w:hideMark/>
          </w:tcPr>
          <w:p w14:paraId="015C5DF2"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236,795,206.03</w:t>
            </w:r>
          </w:p>
        </w:tc>
        <w:tc>
          <w:tcPr>
            <w:tcW w:w="504" w:type="pct"/>
            <w:noWrap/>
            <w:vAlign w:val="center"/>
            <w:hideMark/>
          </w:tcPr>
          <w:p w14:paraId="4F8CC9C1" w14:textId="77777777" w:rsidR="00E95DFB" w:rsidRPr="00E95DFB" w:rsidRDefault="00E95DFB" w:rsidP="00E95DF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1.64</w:t>
            </w:r>
          </w:p>
        </w:tc>
      </w:tr>
      <w:tr w:rsidR="002E4AC5" w:rsidRPr="00E95DFB" w14:paraId="4A10E3E0" w14:textId="77777777" w:rsidTr="0091674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42" w:type="pct"/>
            <w:hideMark/>
          </w:tcPr>
          <w:p w14:paraId="0C5F2F31" w14:textId="77777777" w:rsidR="00E95DFB" w:rsidRPr="00E95DFB" w:rsidRDefault="00E95DFB" w:rsidP="00E95DFB">
            <w:pPr>
              <w:rPr>
                <w:rFonts w:ascii="Arial" w:eastAsia="Times New Roman" w:hAnsi="Arial" w:cs="Arial"/>
                <w:b w:val="0"/>
                <w:bCs w:val="0"/>
                <w:color w:val="000000"/>
                <w:sz w:val="14"/>
                <w:szCs w:val="14"/>
                <w:lang w:eastAsia="es-GT"/>
              </w:rPr>
            </w:pPr>
            <w:r w:rsidRPr="00E95DFB">
              <w:rPr>
                <w:rFonts w:ascii="Arial" w:eastAsia="Times New Roman" w:hAnsi="Arial" w:cs="Arial"/>
                <w:b w:val="0"/>
                <w:bCs w:val="0"/>
                <w:color w:val="000000"/>
                <w:sz w:val="14"/>
                <w:szCs w:val="14"/>
                <w:lang w:eastAsia="es-GT"/>
              </w:rPr>
              <w:t>APOYO A LA PRODUCCIÓN AGRÍCOLA, PECUARIA E HIDROBIOLÓGICA</w:t>
            </w:r>
          </w:p>
        </w:tc>
        <w:tc>
          <w:tcPr>
            <w:tcW w:w="744" w:type="pct"/>
            <w:noWrap/>
            <w:vAlign w:val="center"/>
            <w:hideMark/>
          </w:tcPr>
          <w:p w14:paraId="3AA2131D"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400,000.00</w:t>
            </w:r>
          </w:p>
        </w:tc>
        <w:tc>
          <w:tcPr>
            <w:tcW w:w="744" w:type="pct"/>
            <w:noWrap/>
            <w:vAlign w:val="center"/>
            <w:hideMark/>
          </w:tcPr>
          <w:p w14:paraId="76C40EBB"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400,000.00</w:t>
            </w:r>
          </w:p>
        </w:tc>
        <w:tc>
          <w:tcPr>
            <w:tcW w:w="543" w:type="pct"/>
            <w:noWrap/>
            <w:vAlign w:val="center"/>
            <w:hideMark/>
          </w:tcPr>
          <w:p w14:paraId="5A761BE9"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0.02</w:t>
            </w:r>
          </w:p>
        </w:tc>
        <w:tc>
          <w:tcPr>
            <w:tcW w:w="679" w:type="pct"/>
            <w:noWrap/>
            <w:vAlign w:val="center"/>
            <w:hideMark/>
          </w:tcPr>
          <w:p w14:paraId="00199CC7"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0.00</w:t>
            </w:r>
          </w:p>
        </w:tc>
        <w:tc>
          <w:tcPr>
            <w:tcW w:w="744" w:type="pct"/>
            <w:noWrap/>
            <w:vAlign w:val="center"/>
            <w:hideMark/>
          </w:tcPr>
          <w:p w14:paraId="71A03DAE"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400,000.00</w:t>
            </w:r>
          </w:p>
        </w:tc>
        <w:tc>
          <w:tcPr>
            <w:tcW w:w="504" w:type="pct"/>
            <w:noWrap/>
            <w:vAlign w:val="center"/>
            <w:hideMark/>
          </w:tcPr>
          <w:p w14:paraId="2B6B2FAE" w14:textId="77777777" w:rsidR="00E95DFB" w:rsidRPr="00E95DFB" w:rsidRDefault="00E95DFB" w:rsidP="00E95DF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95DFB">
              <w:rPr>
                <w:rFonts w:ascii="Arial" w:eastAsia="Times New Roman" w:hAnsi="Arial" w:cs="Arial"/>
                <w:color w:val="000000"/>
                <w:sz w:val="14"/>
                <w:szCs w:val="14"/>
                <w:lang w:eastAsia="es-GT"/>
              </w:rPr>
              <w:t>0.00</w:t>
            </w:r>
          </w:p>
        </w:tc>
      </w:tr>
    </w:tbl>
    <w:p w14:paraId="20929BEE" w14:textId="76988996" w:rsidR="00AD5EDA" w:rsidRDefault="001C6061" w:rsidP="00427EBA">
      <w:pPr>
        <w:autoSpaceDE w:val="0"/>
        <w:autoSpaceDN w:val="0"/>
        <w:adjustRightInd w:val="0"/>
        <w:jc w:val="both"/>
        <w:rPr>
          <w:rFonts w:ascii="Arial" w:hAnsi="Arial" w:cs="Arial"/>
          <w:sz w:val="16"/>
          <w:szCs w:val="16"/>
        </w:rPr>
      </w:pPr>
      <w:r w:rsidRPr="005E21E4">
        <w:rPr>
          <w:rFonts w:ascii="Arial" w:hAnsi="Arial" w:cs="Arial"/>
          <w:sz w:val="16"/>
          <w:szCs w:val="16"/>
        </w:rPr>
        <w:t>Fuente: SICOIN</w:t>
      </w:r>
    </w:p>
    <w:p w14:paraId="22213CEF" w14:textId="77777777" w:rsidR="00EA0AFA" w:rsidRDefault="00EA0AFA" w:rsidP="00427EBA">
      <w:pPr>
        <w:autoSpaceDE w:val="0"/>
        <w:autoSpaceDN w:val="0"/>
        <w:adjustRightInd w:val="0"/>
        <w:jc w:val="both"/>
        <w:rPr>
          <w:rFonts w:ascii="Arial" w:hAnsi="Arial" w:cs="Arial"/>
          <w:sz w:val="16"/>
          <w:szCs w:val="16"/>
        </w:rPr>
      </w:pPr>
    </w:p>
    <w:p w14:paraId="21DE12B5" w14:textId="68A6C3E7" w:rsidR="004B3A98" w:rsidRDefault="004B3A98" w:rsidP="00427EBA">
      <w:pPr>
        <w:autoSpaceDE w:val="0"/>
        <w:autoSpaceDN w:val="0"/>
        <w:adjustRightInd w:val="0"/>
        <w:jc w:val="both"/>
        <w:rPr>
          <w:rFonts w:ascii="Arial" w:hAnsi="Arial" w:cs="Arial"/>
          <w:b/>
          <w:bCs/>
          <w:sz w:val="22"/>
          <w:szCs w:val="22"/>
        </w:rPr>
      </w:pPr>
    </w:p>
    <w:p w14:paraId="60B66097" w14:textId="4FA45B5E" w:rsidR="00A03545" w:rsidRDefault="00A03545" w:rsidP="00427EBA">
      <w:pPr>
        <w:autoSpaceDE w:val="0"/>
        <w:autoSpaceDN w:val="0"/>
        <w:adjustRightInd w:val="0"/>
        <w:jc w:val="both"/>
        <w:rPr>
          <w:rFonts w:ascii="Arial" w:hAnsi="Arial" w:cs="Arial"/>
          <w:b/>
          <w:bCs/>
          <w:sz w:val="22"/>
          <w:szCs w:val="22"/>
        </w:rPr>
      </w:pPr>
    </w:p>
    <w:p w14:paraId="6F520F2B" w14:textId="3A1CE5A6" w:rsidR="00A03545" w:rsidRDefault="00A03545" w:rsidP="00427EBA">
      <w:pPr>
        <w:autoSpaceDE w:val="0"/>
        <w:autoSpaceDN w:val="0"/>
        <w:adjustRightInd w:val="0"/>
        <w:jc w:val="both"/>
        <w:rPr>
          <w:rFonts w:ascii="Arial" w:hAnsi="Arial" w:cs="Arial"/>
          <w:b/>
          <w:bCs/>
          <w:sz w:val="22"/>
          <w:szCs w:val="22"/>
        </w:rPr>
      </w:pPr>
    </w:p>
    <w:p w14:paraId="01A2E30E" w14:textId="60ED4A14" w:rsidR="00A03545" w:rsidRDefault="00A03545" w:rsidP="00427EBA">
      <w:pPr>
        <w:autoSpaceDE w:val="0"/>
        <w:autoSpaceDN w:val="0"/>
        <w:adjustRightInd w:val="0"/>
        <w:jc w:val="both"/>
        <w:rPr>
          <w:rFonts w:ascii="Arial" w:hAnsi="Arial" w:cs="Arial"/>
          <w:b/>
          <w:bCs/>
          <w:sz w:val="22"/>
          <w:szCs w:val="22"/>
        </w:rPr>
      </w:pPr>
    </w:p>
    <w:p w14:paraId="0A3FD1BD" w14:textId="77777777" w:rsidR="00A03545" w:rsidRDefault="00A03545" w:rsidP="00427EBA">
      <w:pPr>
        <w:autoSpaceDE w:val="0"/>
        <w:autoSpaceDN w:val="0"/>
        <w:adjustRightInd w:val="0"/>
        <w:jc w:val="both"/>
        <w:rPr>
          <w:rFonts w:ascii="Arial" w:hAnsi="Arial" w:cs="Arial"/>
          <w:b/>
          <w:bCs/>
          <w:sz w:val="22"/>
          <w:szCs w:val="22"/>
        </w:rPr>
      </w:pPr>
    </w:p>
    <w:p w14:paraId="5ACA6F00" w14:textId="77777777" w:rsidR="004B3A98" w:rsidRDefault="004B3A98" w:rsidP="00427EBA">
      <w:pPr>
        <w:autoSpaceDE w:val="0"/>
        <w:autoSpaceDN w:val="0"/>
        <w:adjustRightInd w:val="0"/>
        <w:jc w:val="both"/>
        <w:rPr>
          <w:rFonts w:ascii="Arial" w:hAnsi="Arial" w:cs="Arial"/>
          <w:b/>
          <w:bCs/>
          <w:sz w:val="22"/>
          <w:szCs w:val="22"/>
        </w:rPr>
      </w:pPr>
    </w:p>
    <w:p w14:paraId="674DAA9E" w14:textId="77777777" w:rsidR="004B3A98" w:rsidRDefault="004B3A98" w:rsidP="00427EBA">
      <w:pPr>
        <w:autoSpaceDE w:val="0"/>
        <w:autoSpaceDN w:val="0"/>
        <w:adjustRightInd w:val="0"/>
        <w:jc w:val="both"/>
        <w:rPr>
          <w:rFonts w:ascii="Arial" w:hAnsi="Arial" w:cs="Arial"/>
          <w:b/>
          <w:bCs/>
          <w:sz w:val="22"/>
          <w:szCs w:val="22"/>
        </w:rPr>
      </w:pPr>
    </w:p>
    <w:p w14:paraId="2E59DE62" w14:textId="77777777" w:rsidR="004B3A98" w:rsidRDefault="004B3A98" w:rsidP="00427EBA">
      <w:pPr>
        <w:autoSpaceDE w:val="0"/>
        <w:autoSpaceDN w:val="0"/>
        <w:adjustRightInd w:val="0"/>
        <w:jc w:val="both"/>
        <w:rPr>
          <w:rFonts w:ascii="Arial" w:hAnsi="Arial" w:cs="Arial"/>
          <w:b/>
          <w:bCs/>
          <w:sz w:val="22"/>
          <w:szCs w:val="22"/>
        </w:rPr>
      </w:pPr>
    </w:p>
    <w:p w14:paraId="66353E66" w14:textId="77777777" w:rsidR="004B3A98" w:rsidRDefault="004B3A98" w:rsidP="00427EBA">
      <w:pPr>
        <w:autoSpaceDE w:val="0"/>
        <w:autoSpaceDN w:val="0"/>
        <w:adjustRightInd w:val="0"/>
        <w:jc w:val="both"/>
        <w:rPr>
          <w:rFonts w:ascii="Arial" w:hAnsi="Arial" w:cs="Arial"/>
          <w:b/>
          <w:bCs/>
          <w:sz w:val="22"/>
          <w:szCs w:val="22"/>
        </w:rPr>
      </w:pPr>
    </w:p>
    <w:p w14:paraId="748B0DE4" w14:textId="77777777" w:rsidR="004B3A98" w:rsidRDefault="004B3A98" w:rsidP="00427EBA">
      <w:pPr>
        <w:autoSpaceDE w:val="0"/>
        <w:autoSpaceDN w:val="0"/>
        <w:adjustRightInd w:val="0"/>
        <w:jc w:val="both"/>
        <w:rPr>
          <w:rFonts w:ascii="Arial" w:hAnsi="Arial" w:cs="Arial"/>
          <w:b/>
          <w:bCs/>
          <w:sz w:val="22"/>
          <w:szCs w:val="22"/>
        </w:rPr>
      </w:pPr>
    </w:p>
    <w:p w14:paraId="57EB9D91" w14:textId="77777777" w:rsidR="004B3A98" w:rsidRDefault="004B3A98" w:rsidP="00427EBA">
      <w:pPr>
        <w:autoSpaceDE w:val="0"/>
        <w:autoSpaceDN w:val="0"/>
        <w:adjustRightInd w:val="0"/>
        <w:jc w:val="both"/>
        <w:rPr>
          <w:rFonts w:ascii="Arial" w:hAnsi="Arial" w:cs="Arial"/>
          <w:b/>
          <w:bCs/>
          <w:sz w:val="22"/>
          <w:szCs w:val="22"/>
        </w:rPr>
      </w:pPr>
    </w:p>
    <w:p w14:paraId="48B18BC6" w14:textId="50DA0969" w:rsidR="00EA0AFA" w:rsidRPr="003C3746" w:rsidRDefault="00CF0F7C" w:rsidP="00427EBA">
      <w:pPr>
        <w:autoSpaceDE w:val="0"/>
        <w:autoSpaceDN w:val="0"/>
        <w:adjustRightInd w:val="0"/>
        <w:jc w:val="both"/>
        <w:rPr>
          <w:rFonts w:ascii="Arial" w:hAnsi="Arial" w:cs="Arial"/>
          <w:b/>
          <w:bCs/>
          <w:sz w:val="22"/>
          <w:szCs w:val="22"/>
        </w:rPr>
      </w:pPr>
      <w:r w:rsidRPr="003C3746">
        <w:rPr>
          <w:rFonts w:ascii="Arial" w:hAnsi="Arial" w:cs="Arial"/>
          <w:b/>
          <w:bCs/>
          <w:sz w:val="22"/>
          <w:szCs w:val="22"/>
        </w:rPr>
        <w:t>Ejecución presupuestaria con enfoque de género:</w:t>
      </w:r>
    </w:p>
    <w:p w14:paraId="7877F53B" w14:textId="2A171402" w:rsidR="002F527F" w:rsidRPr="002F527F" w:rsidRDefault="002F527F" w:rsidP="00EA0AFA">
      <w:pPr>
        <w:autoSpaceDE w:val="0"/>
        <w:autoSpaceDN w:val="0"/>
        <w:adjustRightInd w:val="0"/>
        <w:jc w:val="both"/>
        <w:rPr>
          <w:b/>
          <w:bCs/>
          <w:sz w:val="22"/>
          <w:szCs w:val="22"/>
        </w:rPr>
      </w:pPr>
      <w:r w:rsidRPr="002F527F">
        <w:rPr>
          <w:b/>
          <w:bCs/>
          <w:sz w:val="22"/>
          <w:szCs w:val="22"/>
        </w:rPr>
        <w:t>Equidad con enfoque de género:</w:t>
      </w:r>
    </w:p>
    <w:p w14:paraId="681FF2A9" w14:textId="115F475B" w:rsidR="004B3A98" w:rsidRDefault="00D25720" w:rsidP="00EA0AFA">
      <w:pPr>
        <w:autoSpaceDE w:val="0"/>
        <w:autoSpaceDN w:val="0"/>
        <w:adjustRightInd w:val="0"/>
        <w:jc w:val="both"/>
        <w:rPr>
          <w:sz w:val="22"/>
          <w:szCs w:val="22"/>
        </w:rPr>
      </w:pPr>
      <w:r>
        <w:rPr>
          <w:sz w:val="22"/>
          <w:szCs w:val="22"/>
        </w:rPr>
        <w:t xml:space="preserve">Dicho enfoque tiene por </w:t>
      </w:r>
      <w:r w:rsidRPr="002F527F">
        <w:rPr>
          <w:sz w:val="22"/>
          <w:szCs w:val="22"/>
        </w:rPr>
        <w:t>objetivo</w:t>
      </w:r>
      <w:r w:rsidR="002F527F" w:rsidRPr="002F527F">
        <w:rPr>
          <w:sz w:val="22"/>
          <w:szCs w:val="22"/>
        </w:rPr>
        <w:t xml:space="preserve"> de socializar, ejecutar e implementar acciones encaminadas a reducir las brechas de exclusión a las que las mujeres han sido sometidas, facilitando su acceso a las diferentes actividades institucionales, a través de la creación de oportunidades para su participación en todos los eslabones de la cadena de producción agrícola, pecuaria, forestal e hidrobiológica sostenible con pertinencia étnica y cultural en un marco de igualdad entre hombres y mujeres y de impulso al desarrollo rural integral</w:t>
      </w:r>
      <w:r w:rsidR="00110B92">
        <w:rPr>
          <w:sz w:val="22"/>
          <w:szCs w:val="22"/>
        </w:rPr>
        <w:t>”</w:t>
      </w:r>
      <w:r w:rsidR="00A6769A">
        <w:rPr>
          <w:sz w:val="22"/>
          <w:szCs w:val="22"/>
        </w:rPr>
        <w:t xml:space="preserve"> (Plan Operativo Anual del MAGA 2025).</w:t>
      </w:r>
      <w:r w:rsidR="002F527F">
        <w:rPr>
          <w:sz w:val="22"/>
          <w:szCs w:val="22"/>
        </w:rPr>
        <w:t xml:space="preserve"> </w:t>
      </w:r>
    </w:p>
    <w:p w14:paraId="250289DC" w14:textId="77777777" w:rsidR="00037036" w:rsidRDefault="00037036" w:rsidP="00EA0AFA">
      <w:pPr>
        <w:autoSpaceDE w:val="0"/>
        <w:autoSpaceDN w:val="0"/>
        <w:adjustRightInd w:val="0"/>
        <w:jc w:val="both"/>
        <w:rPr>
          <w:sz w:val="22"/>
          <w:szCs w:val="22"/>
        </w:rPr>
      </w:pPr>
    </w:p>
    <w:p w14:paraId="5BCBEB10" w14:textId="0C9E03C0" w:rsidR="00EA0AFA" w:rsidRDefault="002F527F" w:rsidP="00EA0AFA">
      <w:pPr>
        <w:autoSpaceDE w:val="0"/>
        <w:autoSpaceDN w:val="0"/>
        <w:adjustRightInd w:val="0"/>
        <w:jc w:val="both"/>
        <w:rPr>
          <w:sz w:val="22"/>
          <w:szCs w:val="22"/>
        </w:rPr>
      </w:pPr>
      <w:r>
        <w:rPr>
          <w:sz w:val="22"/>
          <w:szCs w:val="22"/>
        </w:rPr>
        <w:t>La</w:t>
      </w:r>
      <w:r w:rsidR="00D25720">
        <w:rPr>
          <w:sz w:val="22"/>
          <w:szCs w:val="22"/>
        </w:rPr>
        <w:t xml:space="preserve"> ejecución presupuestaria </w:t>
      </w:r>
      <w:r w:rsidR="00037036">
        <w:rPr>
          <w:sz w:val="22"/>
          <w:szCs w:val="22"/>
        </w:rPr>
        <w:t xml:space="preserve">con enfoque de género se </w:t>
      </w:r>
      <w:r w:rsidR="00D25720">
        <w:rPr>
          <w:sz w:val="22"/>
          <w:szCs w:val="22"/>
        </w:rPr>
        <w:t>observa en el cuadro siguiente:</w:t>
      </w:r>
    </w:p>
    <w:p w14:paraId="3B797678" w14:textId="7AB4E673" w:rsidR="00D50AC9" w:rsidRDefault="00D50AC9" w:rsidP="00EA0AFA">
      <w:pPr>
        <w:autoSpaceDE w:val="0"/>
        <w:autoSpaceDN w:val="0"/>
        <w:adjustRightInd w:val="0"/>
        <w:jc w:val="both"/>
        <w:rPr>
          <w:sz w:val="22"/>
          <w:szCs w:val="22"/>
        </w:rPr>
      </w:pPr>
    </w:p>
    <w:p w14:paraId="08F9B9CD" w14:textId="6F598FDD" w:rsidR="00037036" w:rsidRDefault="00037036" w:rsidP="00EA0AFA">
      <w:pPr>
        <w:autoSpaceDE w:val="0"/>
        <w:autoSpaceDN w:val="0"/>
        <w:adjustRightInd w:val="0"/>
        <w:jc w:val="both"/>
        <w:rPr>
          <w:sz w:val="22"/>
          <w:szCs w:val="22"/>
        </w:rPr>
      </w:pPr>
    </w:p>
    <w:p w14:paraId="59F0F96F" w14:textId="77777777" w:rsidR="00037036" w:rsidRDefault="00037036" w:rsidP="00EA0AFA">
      <w:pPr>
        <w:autoSpaceDE w:val="0"/>
        <w:autoSpaceDN w:val="0"/>
        <w:adjustRightInd w:val="0"/>
        <w:jc w:val="both"/>
        <w:rPr>
          <w:sz w:val="22"/>
          <w:szCs w:val="22"/>
        </w:rPr>
      </w:pPr>
    </w:p>
    <w:p w14:paraId="6AB00B29" w14:textId="3E6B9006" w:rsidR="00776A8D" w:rsidRPr="00D77BC3" w:rsidRDefault="00776A8D" w:rsidP="004B3A98">
      <w:pPr>
        <w:jc w:val="center"/>
        <w:rPr>
          <w:rFonts w:cs="Arial"/>
          <w:b/>
          <w:bCs/>
          <w:sz w:val="20"/>
          <w:szCs w:val="20"/>
        </w:rPr>
      </w:pPr>
      <w:r w:rsidRPr="00D77BC3">
        <w:rPr>
          <w:rFonts w:cs="Arial"/>
          <w:b/>
          <w:bCs/>
          <w:sz w:val="20"/>
          <w:szCs w:val="20"/>
        </w:rPr>
        <w:t xml:space="preserve">Cuadro </w:t>
      </w:r>
      <w:r w:rsidR="00BC5490" w:rsidRPr="00D77BC3">
        <w:rPr>
          <w:rFonts w:cs="Arial"/>
          <w:b/>
          <w:bCs/>
          <w:sz w:val="20"/>
          <w:szCs w:val="20"/>
        </w:rPr>
        <w:t>1</w:t>
      </w:r>
      <w:r w:rsidR="005E21E4">
        <w:rPr>
          <w:rFonts w:cs="Arial"/>
          <w:b/>
          <w:bCs/>
          <w:sz w:val="20"/>
          <w:szCs w:val="20"/>
        </w:rPr>
        <w:t>4</w:t>
      </w:r>
    </w:p>
    <w:p w14:paraId="0C8DF680" w14:textId="77777777" w:rsidR="00AB249C" w:rsidRPr="0079561A" w:rsidRDefault="00AB249C" w:rsidP="00AB249C">
      <w:pPr>
        <w:jc w:val="center"/>
        <w:rPr>
          <w:rFonts w:cs="Times New Roman"/>
          <w:sz w:val="20"/>
          <w:szCs w:val="20"/>
        </w:rPr>
      </w:pPr>
      <w:r w:rsidRPr="0079561A">
        <w:rPr>
          <w:rFonts w:cs="Times New Roman"/>
          <w:sz w:val="20"/>
          <w:szCs w:val="20"/>
        </w:rPr>
        <w:t>Ministerio de Agricultura, Ganadería y Alimentación</w:t>
      </w:r>
    </w:p>
    <w:p w14:paraId="571A6B96" w14:textId="07C33315" w:rsidR="00776A8D" w:rsidRPr="00D77BC3" w:rsidRDefault="00776A8D" w:rsidP="00776A8D">
      <w:pPr>
        <w:jc w:val="center"/>
        <w:rPr>
          <w:rFonts w:cs="Arial"/>
          <w:b/>
          <w:bCs/>
          <w:sz w:val="20"/>
          <w:szCs w:val="20"/>
        </w:rPr>
      </w:pPr>
      <w:r w:rsidRPr="00D77BC3">
        <w:rPr>
          <w:rFonts w:cs="Arial"/>
          <w:b/>
          <w:bCs/>
          <w:sz w:val="20"/>
          <w:szCs w:val="20"/>
        </w:rPr>
        <w:t>Ejecución presupuestaria acumulada en estructuras con enfoque de género</w:t>
      </w:r>
    </w:p>
    <w:p w14:paraId="55A74DFA" w14:textId="64149F35" w:rsidR="00776A8D" w:rsidRPr="0079561A" w:rsidRDefault="00D77BC3" w:rsidP="00776A8D">
      <w:pPr>
        <w:jc w:val="center"/>
        <w:rPr>
          <w:rFonts w:cs="Arial"/>
          <w:b/>
          <w:bCs/>
          <w:sz w:val="20"/>
          <w:szCs w:val="20"/>
        </w:rPr>
      </w:pPr>
      <w:r w:rsidRPr="0079561A">
        <w:rPr>
          <w:rFonts w:cs="Arial"/>
          <w:b/>
          <w:bCs/>
          <w:sz w:val="20"/>
          <w:szCs w:val="20"/>
        </w:rPr>
        <w:t>Enero</w:t>
      </w:r>
      <w:r w:rsidR="0007173B">
        <w:rPr>
          <w:rFonts w:cs="Arial"/>
          <w:b/>
          <w:bCs/>
          <w:sz w:val="20"/>
          <w:szCs w:val="20"/>
        </w:rPr>
        <w:t>-</w:t>
      </w:r>
      <w:r w:rsidR="00916747">
        <w:rPr>
          <w:rFonts w:cs="Arial"/>
          <w:b/>
          <w:bCs/>
          <w:sz w:val="20"/>
          <w:szCs w:val="20"/>
        </w:rPr>
        <w:t>abril</w:t>
      </w:r>
      <w:r w:rsidR="00DA1306">
        <w:rPr>
          <w:rFonts w:cs="Arial"/>
          <w:b/>
          <w:bCs/>
          <w:sz w:val="20"/>
          <w:szCs w:val="20"/>
        </w:rPr>
        <w:t xml:space="preserve"> </w:t>
      </w:r>
      <w:r w:rsidRPr="0079561A">
        <w:rPr>
          <w:rFonts w:cs="Arial"/>
          <w:b/>
          <w:bCs/>
          <w:sz w:val="20"/>
          <w:szCs w:val="20"/>
        </w:rPr>
        <w:t>2025</w:t>
      </w:r>
    </w:p>
    <w:p w14:paraId="2B6AAB1A" w14:textId="527B9A90" w:rsidR="00776A8D" w:rsidRPr="00D77BC3" w:rsidRDefault="00776A8D" w:rsidP="00776A8D">
      <w:pPr>
        <w:jc w:val="center"/>
        <w:rPr>
          <w:rFonts w:cs="Arial"/>
          <w:sz w:val="20"/>
          <w:szCs w:val="20"/>
        </w:rPr>
      </w:pPr>
      <w:r w:rsidRPr="00D77BC3">
        <w:rPr>
          <w:rFonts w:cs="Arial"/>
          <w:sz w:val="20"/>
          <w:szCs w:val="20"/>
        </w:rPr>
        <w:t>(</w:t>
      </w:r>
      <w:r w:rsidR="00F01D7B">
        <w:rPr>
          <w:rFonts w:cs="Arial"/>
          <w:sz w:val="20"/>
          <w:szCs w:val="20"/>
        </w:rPr>
        <w:t>Cantidad en quetzales</w:t>
      </w:r>
      <w:r w:rsidRPr="00D77BC3">
        <w:rPr>
          <w:rFonts w:cs="Arial"/>
          <w:sz w:val="20"/>
          <w:szCs w:val="20"/>
        </w:rPr>
        <w:t>)</w:t>
      </w:r>
    </w:p>
    <w:p w14:paraId="47EF0FA9" w14:textId="77777777" w:rsidR="00BB1EA4" w:rsidRPr="00D77BC3" w:rsidRDefault="006C2B8B" w:rsidP="006800EA">
      <w:pPr>
        <w:rPr>
          <w:rFonts w:cs="Times New Roman"/>
          <w:sz w:val="16"/>
          <w:szCs w:val="16"/>
        </w:rPr>
      </w:pPr>
      <w:r w:rsidRPr="00D77BC3">
        <w:rPr>
          <w:rFonts w:cs="Times New Roman"/>
          <w:sz w:val="16"/>
          <w:szCs w:val="16"/>
        </w:rPr>
        <w:t xml:space="preserve"> </w:t>
      </w:r>
    </w:p>
    <w:tbl>
      <w:tblPr>
        <w:tblStyle w:val="Tablaconcuadrcula6concolores-nfasis51"/>
        <w:tblW w:w="5000" w:type="pct"/>
        <w:tblLook w:val="04A0" w:firstRow="1" w:lastRow="0" w:firstColumn="1" w:lastColumn="0" w:noHBand="0" w:noVBand="1"/>
      </w:tblPr>
      <w:tblGrid>
        <w:gridCol w:w="3550"/>
        <w:gridCol w:w="1755"/>
        <w:gridCol w:w="1464"/>
        <w:gridCol w:w="1253"/>
        <w:gridCol w:w="806"/>
      </w:tblGrid>
      <w:tr w:rsidR="00CF0F7C" w:rsidRPr="00CF0F7C" w14:paraId="58FA3BB5" w14:textId="77777777" w:rsidTr="00CF0F7C">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996" w:type="pct"/>
            <w:vAlign w:val="center"/>
            <w:hideMark/>
          </w:tcPr>
          <w:p w14:paraId="01B59AA9" w14:textId="77777777" w:rsidR="00CF0F7C" w:rsidRPr="00CF0F7C" w:rsidRDefault="00CF0F7C" w:rsidP="00CF0F7C">
            <w:pPr>
              <w:jc w:val="center"/>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DESCRIPCIÓN</w:t>
            </w:r>
          </w:p>
        </w:tc>
        <w:tc>
          <w:tcPr>
            <w:tcW w:w="998" w:type="pct"/>
            <w:vAlign w:val="center"/>
            <w:hideMark/>
          </w:tcPr>
          <w:p w14:paraId="2EFB0503" w14:textId="77777777" w:rsidR="00CF0F7C" w:rsidRPr="00CF0F7C" w:rsidRDefault="00CF0F7C" w:rsidP="00CF0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xml:space="preserve">ASIGNADO </w:t>
            </w:r>
          </w:p>
        </w:tc>
        <w:tc>
          <w:tcPr>
            <w:tcW w:w="833" w:type="pct"/>
            <w:noWrap/>
            <w:vAlign w:val="center"/>
            <w:hideMark/>
          </w:tcPr>
          <w:p w14:paraId="6EFBFFBC" w14:textId="77777777" w:rsidR="00CF0F7C" w:rsidRPr="00CF0F7C" w:rsidRDefault="00CF0F7C" w:rsidP="00CF0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VIGENTE</w:t>
            </w:r>
          </w:p>
        </w:tc>
        <w:tc>
          <w:tcPr>
            <w:tcW w:w="713" w:type="pct"/>
            <w:vAlign w:val="center"/>
            <w:hideMark/>
          </w:tcPr>
          <w:p w14:paraId="548EB041" w14:textId="77777777" w:rsidR="00CF0F7C" w:rsidRPr="00CF0F7C" w:rsidRDefault="00CF0F7C" w:rsidP="00CF0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DEVENGADO</w:t>
            </w:r>
          </w:p>
        </w:tc>
        <w:tc>
          <w:tcPr>
            <w:tcW w:w="461" w:type="pct"/>
            <w:vAlign w:val="center"/>
            <w:hideMark/>
          </w:tcPr>
          <w:p w14:paraId="010C8941" w14:textId="77777777" w:rsidR="00CF0F7C" w:rsidRPr="00CF0F7C" w:rsidRDefault="00CF0F7C" w:rsidP="00CF0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EJECU</w:t>
            </w:r>
          </w:p>
        </w:tc>
      </w:tr>
      <w:tr w:rsidR="00CF0F7C" w:rsidRPr="00CF0F7C" w14:paraId="1B5D0389" w14:textId="77777777" w:rsidTr="00CF0F7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996" w:type="pct"/>
            <w:hideMark/>
          </w:tcPr>
          <w:p w14:paraId="12D17855" w14:textId="77777777" w:rsidR="00CF0F7C" w:rsidRPr="00CF0F7C" w:rsidRDefault="00CF0F7C" w:rsidP="00CF0F7C">
            <w:pPr>
              <w:jc w:val="center"/>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xml:space="preserve">TOTAL </w:t>
            </w:r>
          </w:p>
        </w:tc>
        <w:tc>
          <w:tcPr>
            <w:tcW w:w="998" w:type="pct"/>
            <w:noWrap/>
            <w:vAlign w:val="center"/>
            <w:hideMark/>
          </w:tcPr>
          <w:p w14:paraId="09021133"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949,246,412.00</w:t>
            </w:r>
          </w:p>
        </w:tc>
        <w:tc>
          <w:tcPr>
            <w:tcW w:w="833" w:type="pct"/>
            <w:noWrap/>
            <w:vAlign w:val="center"/>
            <w:hideMark/>
          </w:tcPr>
          <w:p w14:paraId="2F5A8D79"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438,758,594.00</w:t>
            </w:r>
          </w:p>
        </w:tc>
        <w:tc>
          <w:tcPr>
            <w:tcW w:w="713" w:type="pct"/>
            <w:noWrap/>
            <w:vAlign w:val="center"/>
            <w:hideMark/>
          </w:tcPr>
          <w:p w14:paraId="3FF21A6C"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46,757,212.48</w:t>
            </w:r>
          </w:p>
        </w:tc>
        <w:tc>
          <w:tcPr>
            <w:tcW w:w="461" w:type="pct"/>
            <w:vAlign w:val="center"/>
            <w:hideMark/>
          </w:tcPr>
          <w:p w14:paraId="45EC754E"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10.66</w:t>
            </w:r>
          </w:p>
        </w:tc>
      </w:tr>
      <w:tr w:rsidR="00CF0F7C" w:rsidRPr="00CF0F7C" w14:paraId="111A1FE3" w14:textId="77777777" w:rsidTr="00CF0F7C">
        <w:trPr>
          <w:trHeight w:val="402"/>
        </w:trPr>
        <w:tc>
          <w:tcPr>
            <w:cnfStyle w:val="001000000000" w:firstRow="0" w:lastRow="0" w:firstColumn="1" w:lastColumn="0" w:oddVBand="0" w:evenVBand="0" w:oddHBand="0" w:evenHBand="0" w:firstRowFirstColumn="0" w:firstRowLastColumn="0" w:lastRowFirstColumn="0" w:lastRowLastColumn="0"/>
            <w:tcW w:w="1996" w:type="pct"/>
            <w:noWrap/>
            <w:hideMark/>
          </w:tcPr>
          <w:p w14:paraId="5A5D5C36" w14:textId="77777777" w:rsidR="00CF0F7C" w:rsidRPr="00CF0F7C" w:rsidRDefault="00CF0F7C" w:rsidP="00CF0F7C">
            <w:pPr>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ACCESO Y DISPONIBILIDAD ALIMENTARIA</w:t>
            </w:r>
          </w:p>
        </w:tc>
        <w:tc>
          <w:tcPr>
            <w:tcW w:w="998" w:type="pct"/>
            <w:noWrap/>
            <w:vAlign w:val="center"/>
            <w:hideMark/>
          </w:tcPr>
          <w:p w14:paraId="4AA75B5C"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835,498,749.00</w:t>
            </w:r>
          </w:p>
        </w:tc>
        <w:tc>
          <w:tcPr>
            <w:tcW w:w="833" w:type="pct"/>
            <w:noWrap/>
            <w:vAlign w:val="center"/>
            <w:hideMark/>
          </w:tcPr>
          <w:p w14:paraId="1168A6CD"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371,205,931.00</w:t>
            </w:r>
          </w:p>
        </w:tc>
        <w:tc>
          <w:tcPr>
            <w:tcW w:w="713" w:type="pct"/>
            <w:noWrap/>
            <w:vAlign w:val="center"/>
            <w:hideMark/>
          </w:tcPr>
          <w:p w14:paraId="76D3B9CC"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44,573,379.20</w:t>
            </w:r>
          </w:p>
        </w:tc>
        <w:tc>
          <w:tcPr>
            <w:tcW w:w="461" w:type="pct"/>
            <w:noWrap/>
            <w:vAlign w:val="center"/>
            <w:hideMark/>
          </w:tcPr>
          <w:p w14:paraId="338BB135"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12.01</w:t>
            </w:r>
          </w:p>
        </w:tc>
      </w:tr>
      <w:tr w:rsidR="00CF0F7C" w:rsidRPr="00CF0F7C" w14:paraId="2FD8F2A7" w14:textId="77777777" w:rsidTr="00CF0F7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996" w:type="pct"/>
            <w:hideMark/>
          </w:tcPr>
          <w:p w14:paraId="324614F1" w14:textId="77777777" w:rsidR="00CF0F7C" w:rsidRPr="00CF0F7C" w:rsidRDefault="00CF0F7C" w:rsidP="00CF0F7C">
            <w:pPr>
              <w:rPr>
                <w:rFonts w:ascii="Arial" w:eastAsia="Times New Roman" w:hAnsi="Arial" w:cs="Arial"/>
                <w:b w:val="0"/>
                <w:bCs w:val="0"/>
                <w:color w:val="000000"/>
                <w:sz w:val="16"/>
                <w:szCs w:val="16"/>
                <w:lang w:eastAsia="es-GT"/>
              </w:rPr>
            </w:pPr>
            <w:r w:rsidRPr="00CF0F7C">
              <w:rPr>
                <w:rFonts w:ascii="Arial" w:eastAsia="Times New Roman" w:hAnsi="Arial" w:cs="Arial"/>
                <w:b w:val="0"/>
                <w:bCs w:val="0"/>
                <w:color w:val="000000"/>
                <w:sz w:val="16"/>
                <w:szCs w:val="16"/>
                <w:lang w:eastAsia="es-GT"/>
              </w:rPr>
              <w:t>PROMOCIÓN DE LA AGRICULTURA SENSIBLE A LA NUTRICIÓN Y FOMENTO DE HUERTOS</w:t>
            </w:r>
          </w:p>
        </w:tc>
        <w:tc>
          <w:tcPr>
            <w:tcW w:w="998" w:type="pct"/>
            <w:noWrap/>
            <w:vAlign w:val="center"/>
            <w:hideMark/>
          </w:tcPr>
          <w:p w14:paraId="459E3459"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531,228,289.00</w:t>
            </w:r>
          </w:p>
        </w:tc>
        <w:tc>
          <w:tcPr>
            <w:tcW w:w="833" w:type="pct"/>
            <w:noWrap/>
            <w:vAlign w:val="center"/>
            <w:hideMark/>
          </w:tcPr>
          <w:p w14:paraId="614B0928"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196,670,205.00</w:t>
            </w:r>
          </w:p>
        </w:tc>
        <w:tc>
          <w:tcPr>
            <w:tcW w:w="713" w:type="pct"/>
            <w:noWrap/>
            <w:vAlign w:val="center"/>
            <w:hideMark/>
          </w:tcPr>
          <w:p w14:paraId="16AB20AC"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14,089,478.36</w:t>
            </w:r>
          </w:p>
        </w:tc>
        <w:tc>
          <w:tcPr>
            <w:tcW w:w="461" w:type="pct"/>
            <w:noWrap/>
            <w:vAlign w:val="center"/>
            <w:hideMark/>
          </w:tcPr>
          <w:p w14:paraId="3E11117E"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xml:space="preserve">7.16 </w:t>
            </w:r>
          </w:p>
        </w:tc>
      </w:tr>
      <w:tr w:rsidR="00CF0F7C" w:rsidRPr="00CF0F7C" w14:paraId="776EE446" w14:textId="77777777" w:rsidTr="00CF0F7C">
        <w:trPr>
          <w:trHeight w:val="402"/>
        </w:trPr>
        <w:tc>
          <w:tcPr>
            <w:cnfStyle w:val="001000000000" w:firstRow="0" w:lastRow="0" w:firstColumn="1" w:lastColumn="0" w:oddVBand="0" w:evenVBand="0" w:oddHBand="0" w:evenHBand="0" w:firstRowFirstColumn="0" w:firstRowLastColumn="0" w:lastRowFirstColumn="0" w:lastRowLastColumn="0"/>
            <w:tcW w:w="1996" w:type="pct"/>
            <w:hideMark/>
          </w:tcPr>
          <w:p w14:paraId="30E1CF61" w14:textId="77777777" w:rsidR="00CF0F7C" w:rsidRPr="00CF0F7C" w:rsidRDefault="00CF0F7C" w:rsidP="00CF0F7C">
            <w:pPr>
              <w:rPr>
                <w:rFonts w:ascii="Arial" w:eastAsia="Times New Roman" w:hAnsi="Arial" w:cs="Arial"/>
                <w:b w:val="0"/>
                <w:bCs w:val="0"/>
                <w:color w:val="000000"/>
                <w:sz w:val="16"/>
                <w:szCs w:val="16"/>
                <w:lang w:eastAsia="es-GT"/>
              </w:rPr>
            </w:pPr>
            <w:r w:rsidRPr="00CF0F7C">
              <w:rPr>
                <w:rFonts w:ascii="Arial" w:eastAsia="Times New Roman" w:hAnsi="Arial" w:cs="Arial"/>
                <w:b w:val="0"/>
                <w:bCs w:val="0"/>
                <w:color w:val="000000"/>
                <w:sz w:val="16"/>
                <w:szCs w:val="16"/>
                <w:lang w:eastAsia="es-GT"/>
              </w:rPr>
              <w:t>AGRICULTURA FAMILIAR PARA EL FORTALECIMIENTO DE LA ECONOMÍA CAMPESINA</w:t>
            </w:r>
          </w:p>
        </w:tc>
        <w:tc>
          <w:tcPr>
            <w:tcW w:w="998" w:type="pct"/>
            <w:noWrap/>
            <w:vAlign w:val="center"/>
            <w:hideMark/>
          </w:tcPr>
          <w:p w14:paraId="61DD867E"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304,270,460.00</w:t>
            </w:r>
          </w:p>
        </w:tc>
        <w:tc>
          <w:tcPr>
            <w:tcW w:w="833" w:type="pct"/>
            <w:noWrap/>
            <w:vAlign w:val="center"/>
            <w:hideMark/>
          </w:tcPr>
          <w:p w14:paraId="0A7D69D7"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174,535,726.00</w:t>
            </w:r>
          </w:p>
        </w:tc>
        <w:tc>
          <w:tcPr>
            <w:tcW w:w="713" w:type="pct"/>
            <w:noWrap/>
            <w:vAlign w:val="center"/>
            <w:hideMark/>
          </w:tcPr>
          <w:p w14:paraId="08521D53"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30,483,900.84</w:t>
            </w:r>
          </w:p>
        </w:tc>
        <w:tc>
          <w:tcPr>
            <w:tcW w:w="461" w:type="pct"/>
            <w:noWrap/>
            <w:vAlign w:val="center"/>
            <w:hideMark/>
          </w:tcPr>
          <w:p w14:paraId="513B9FD1"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xml:space="preserve">17.47 </w:t>
            </w:r>
          </w:p>
        </w:tc>
      </w:tr>
      <w:tr w:rsidR="00CF0F7C" w:rsidRPr="00CF0F7C" w14:paraId="74B082B3" w14:textId="77777777" w:rsidTr="00CF0F7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996" w:type="pct"/>
            <w:hideMark/>
          </w:tcPr>
          <w:p w14:paraId="743838FA" w14:textId="77777777" w:rsidR="00CF0F7C" w:rsidRPr="00CF0F7C" w:rsidRDefault="00CF0F7C" w:rsidP="00CF0F7C">
            <w:pPr>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INVESTIGACIÓN, RESTAURACIÓN Y CONSERVACIÓN DE SUELOS</w:t>
            </w:r>
          </w:p>
        </w:tc>
        <w:tc>
          <w:tcPr>
            <w:tcW w:w="998" w:type="pct"/>
            <w:noWrap/>
            <w:vAlign w:val="center"/>
            <w:hideMark/>
          </w:tcPr>
          <w:p w14:paraId="2BEED039"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113,747,663.00</w:t>
            </w:r>
          </w:p>
        </w:tc>
        <w:tc>
          <w:tcPr>
            <w:tcW w:w="833" w:type="pct"/>
            <w:noWrap/>
            <w:vAlign w:val="center"/>
            <w:hideMark/>
          </w:tcPr>
          <w:p w14:paraId="03B6E8DC"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67,552,663.00</w:t>
            </w:r>
          </w:p>
        </w:tc>
        <w:tc>
          <w:tcPr>
            <w:tcW w:w="713" w:type="pct"/>
            <w:noWrap/>
            <w:vAlign w:val="center"/>
            <w:hideMark/>
          </w:tcPr>
          <w:p w14:paraId="1B1004B5"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2,183,833.28</w:t>
            </w:r>
          </w:p>
        </w:tc>
        <w:tc>
          <w:tcPr>
            <w:tcW w:w="461" w:type="pct"/>
            <w:noWrap/>
            <w:vAlign w:val="center"/>
            <w:hideMark/>
          </w:tcPr>
          <w:p w14:paraId="509163DA"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F0F7C">
              <w:rPr>
                <w:rFonts w:ascii="Arial" w:eastAsia="Times New Roman" w:hAnsi="Arial" w:cs="Arial"/>
                <w:b/>
                <w:bCs/>
                <w:color w:val="000000"/>
                <w:sz w:val="16"/>
                <w:szCs w:val="16"/>
                <w:lang w:eastAsia="es-GT"/>
              </w:rPr>
              <w:t>3.23</w:t>
            </w:r>
          </w:p>
        </w:tc>
      </w:tr>
      <w:tr w:rsidR="00CF0F7C" w:rsidRPr="00CF0F7C" w14:paraId="635B1A3D" w14:textId="77777777" w:rsidTr="00CF0F7C">
        <w:trPr>
          <w:trHeight w:val="360"/>
        </w:trPr>
        <w:tc>
          <w:tcPr>
            <w:cnfStyle w:val="001000000000" w:firstRow="0" w:lastRow="0" w:firstColumn="1" w:lastColumn="0" w:oddVBand="0" w:evenVBand="0" w:oddHBand="0" w:evenHBand="0" w:firstRowFirstColumn="0" w:firstRowLastColumn="0" w:lastRowFirstColumn="0" w:lastRowLastColumn="0"/>
            <w:tcW w:w="1996" w:type="pct"/>
            <w:hideMark/>
          </w:tcPr>
          <w:p w14:paraId="32930B6F" w14:textId="77777777" w:rsidR="00CF0F7C" w:rsidRPr="00CF0F7C" w:rsidRDefault="00CF0F7C" w:rsidP="00CF0F7C">
            <w:pPr>
              <w:rPr>
                <w:rFonts w:ascii="Arial" w:eastAsia="Times New Roman" w:hAnsi="Arial" w:cs="Arial"/>
                <w:b w:val="0"/>
                <w:bCs w:val="0"/>
                <w:color w:val="000000"/>
                <w:sz w:val="16"/>
                <w:szCs w:val="16"/>
                <w:lang w:eastAsia="es-GT"/>
              </w:rPr>
            </w:pPr>
            <w:r w:rsidRPr="00CF0F7C">
              <w:rPr>
                <w:rFonts w:ascii="Arial" w:eastAsia="Times New Roman" w:hAnsi="Arial" w:cs="Arial"/>
                <w:b w:val="0"/>
                <w:bCs w:val="0"/>
                <w:color w:val="000000"/>
                <w:sz w:val="16"/>
                <w:szCs w:val="16"/>
                <w:lang w:eastAsia="es-GT"/>
              </w:rPr>
              <w:t>SERVICIOS PARA EL MEJORAMIENTO DE LA PRODUCCIÓN AGROPECUARIA</w:t>
            </w:r>
          </w:p>
        </w:tc>
        <w:tc>
          <w:tcPr>
            <w:tcW w:w="998" w:type="pct"/>
            <w:noWrap/>
            <w:vAlign w:val="center"/>
            <w:hideMark/>
          </w:tcPr>
          <w:p w14:paraId="4E2A6549"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48,633,663.00</w:t>
            </w:r>
          </w:p>
        </w:tc>
        <w:tc>
          <w:tcPr>
            <w:tcW w:w="833" w:type="pct"/>
            <w:noWrap/>
            <w:vAlign w:val="center"/>
            <w:hideMark/>
          </w:tcPr>
          <w:p w14:paraId="4B7C71B1"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22,438,663.00</w:t>
            </w:r>
          </w:p>
        </w:tc>
        <w:tc>
          <w:tcPr>
            <w:tcW w:w="713" w:type="pct"/>
            <w:noWrap/>
            <w:vAlign w:val="center"/>
            <w:hideMark/>
          </w:tcPr>
          <w:p w14:paraId="00227AC8"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2,136,220.38</w:t>
            </w:r>
          </w:p>
        </w:tc>
        <w:tc>
          <w:tcPr>
            <w:tcW w:w="461" w:type="pct"/>
            <w:noWrap/>
            <w:vAlign w:val="center"/>
            <w:hideMark/>
          </w:tcPr>
          <w:p w14:paraId="45CCF836" w14:textId="77777777" w:rsidR="00CF0F7C" w:rsidRPr="00CF0F7C" w:rsidRDefault="00CF0F7C" w:rsidP="00CF0F7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xml:space="preserve">9.52 </w:t>
            </w:r>
          </w:p>
        </w:tc>
      </w:tr>
      <w:tr w:rsidR="00CF0F7C" w:rsidRPr="00CF0F7C" w14:paraId="7C09554E" w14:textId="77777777" w:rsidTr="00CF0F7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996" w:type="pct"/>
            <w:hideMark/>
          </w:tcPr>
          <w:p w14:paraId="390A9098" w14:textId="77777777" w:rsidR="00CF0F7C" w:rsidRPr="00CF0F7C" w:rsidRDefault="00CF0F7C" w:rsidP="00CF0F7C">
            <w:pPr>
              <w:rPr>
                <w:rFonts w:ascii="Arial" w:eastAsia="Times New Roman" w:hAnsi="Arial" w:cs="Arial"/>
                <w:b w:val="0"/>
                <w:bCs w:val="0"/>
                <w:color w:val="000000"/>
                <w:sz w:val="16"/>
                <w:szCs w:val="16"/>
                <w:lang w:eastAsia="es-GT"/>
              </w:rPr>
            </w:pPr>
            <w:r w:rsidRPr="00CF0F7C">
              <w:rPr>
                <w:rFonts w:ascii="Arial" w:eastAsia="Times New Roman" w:hAnsi="Arial" w:cs="Arial"/>
                <w:b w:val="0"/>
                <w:bCs w:val="0"/>
                <w:color w:val="000000"/>
                <w:sz w:val="16"/>
                <w:szCs w:val="16"/>
                <w:lang w:eastAsia="es-GT"/>
              </w:rPr>
              <w:t>SERVICIOS DE SEGURO AGROPECUARIO</w:t>
            </w:r>
          </w:p>
        </w:tc>
        <w:tc>
          <w:tcPr>
            <w:tcW w:w="998" w:type="pct"/>
            <w:noWrap/>
            <w:vAlign w:val="center"/>
            <w:hideMark/>
          </w:tcPr>
          <w:p w14:paraId="6559E96A"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65,114,000.00</w:t>
            </w:r>
          </w:p>
        </w:tc>
        <w:tc>
          <w:tcPr>
            <w:tcW w:w="833" w:type="pct"/>
            <w:noWrap/>
            <w:vAlign w:val="center"/>
            <w:hideMark/>
          </w:tcPr>
          <w:p w14:paraId="455C6B50"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45,114,000.00</w:t>
            </w:r>
          </w:p>
        </w:tc>
        <w:tc>
          <w:tcPr>
            <w:tcW w:w="713" w:type="pct"/>
            <w:noWrap/>
            <w:vAlign w:val="center"/>
            <w:hideMark/>
          </w:tcPr>
          <w:p w14:paraId="058DB3CF"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47,612.90</w:t>
            </w:r>
          </w:p>
        </w:tc>
        <w:tc>
          <w:tcPr>
            <w:tcW w:w="461" w:type="pct"/>
            <w:noWrap/>
            <w:vAlign w:val="center"/>
            <w:hideMark/>
          </w:tcPr>
          <w:p w14:paraId="2837B436" w14:textId="77777777" w:rsidR="00CF0F7C" w:rsidRPr="00CF0F7C" w:rsidRDefault="00CF0F7C" w:rsidP="00CF0F7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F0F7C">
              <w:rPr>
                <w:rFonts w:ascii="Arial" w:eastAsia="Times New Roman" w:hAnsi="Arial" w:cs="Arial"/>
                <w:color w:val="000000"/>
                <w:sz w:val="16"/>
                <w:szCs w:val="16"/>
                <w:lang w:eastAsia="es-GT"/>
              </w:rPr>
              <w:t xml:space="preserve">0.11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77777777" w:rsidR="000118C2" w:rsidRPr="00C5531D" w:rsidRDefault="000118C2" w:rsidP="006800EA">
      <w:pPr>
        <w:rPr>
          <w:rFonts w:cs="Times New Roman"/>
          <w:color w:val="FF0000"/>
          <w:sz w:val="16"/>
          <w:szCs w:val="16"/>
        </w:rPr>
      </w:pPr>
    </w:p>
    <w:p w14:paraId="5988AE81" w14:textId="77777777" w:rsidR="00A6769A" w:rsidRDefault="00A6769A" w:rsidP="0071720D">
      <w:pPr>
        <w:rPr>
          <w:rFonts w:cs="Arial"/>
          <w:b/>
          <w:bCs/>
          <w:sz w:val="22"/>
          <w:szCs w:val="22"/>
        </w:rPr>
      </w:pPr>
    </w:p>
    <w:p w14:paraId="45110C71" w14:textId="77777777" w:rsidR="00A6769A" w:rsidRDefault="00A6769A" w:rsidP="0071720D">
      <w:pPr>
        <w:rPr>
          <w:rFonts w:cs="Arial"/>
          <w:b/>
          <w:bCs/>
          <w:sz w:val="22"/>
          <w:szCs w:val="22"/>
        </w:rPr>
      </w:pPr>
    </w:p>
    <w:p w14:paraId="3490C3AA" w14:textId="6B9B6F7D" w:rsidR="0071720D" w:rsidRPr="00D77BC3" w:rsidRDefault="000F382C" w:rsidP="0071720D">
      <w:pPr>
        <w:rPr>
          <w:rFonts w:cs="Arial"/>
          <w:sz w:val="22"/>
          <w:szCs w:val="22"/>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823FE6" w:rsidRPr="00D77BC3">
        <w:rPr>
          <w:rFonts w:cs="Arial"/>
          <w:b/>
          <w:bCs/>
          <w:sz w:val="22"/>
          <w:szCs w:val="22"/>
        </w:rPr>
        <w:t xml:space="preserve">Programa y </w:t>
      </w:r>
      <w:r w:rsidR="00D072A3" w:rsidRPr="00D77BC3">
        <w:rPr>
          <w:rFonts w:cs="Arial"/>
          <w:b/>
          <w:bCs/>
          <w:sz w:val="22"/>
          <w:szCs w:val="22"/>
        </w:rPr>
        <w:t>A</w:t>
      </w:r>
      <w:r w:rsidR="0071720D" w:rsidRPr="00D77BC3">
        <w:rPr>
          <w:rFonts w:cs="Arial"/>
          <w:b/>
          <w:bCs/>
          <w:sz w:val="22"/>
          <w:szCs w:val="22"/>
        </w:rPr>
        <w:t>ctividad u obra</w:t>
      </w:r>
      <w:r w:rsidR="0071720D" w:rsidRPr="00D77BC3">
        <w:rPr>
          <w:rFonts w:cs="Arial"/>
          <w:sz w:val="22"/>
          <w:szCs w:val="22"/>
        </w:rPr>
        <w:t>:</w:t>
      </w:r>
    </w:p>
    <w:p w14:paraId="510C10E2" w14:textId="31E5E4B4" w:rsidR="00D072A3" w:rsidRPr="00D77BC3" w:rsidRDefault="00F650CF" w:rsidP="00D072A3">
      <w:pPr>
        <w:jc w:val="both"/>
        <w:rPr>
          <w:rFonts w:cs="Arial"/>
          <w:sz w:val="22"/>
          <w:szCs w:val="22"/>
        </w:rPr>
      </w:pPr>
      <w:r>
        <w:rPr>
          <w:rFonts w:cs="Arial"/>
          <w:sz w:val="22"/>
          <w:szCs w:val="22"/>
        </w:rPr>
        <w:t>Las a</w:t>
      </w:r>
      <w:r w:rsidR="003A4BF5">
        <w:rPr>
          <w:rFonts w:cs="Arial"/>
          <w:sz w:val="22"/>
          <w:szCs w:val="22"/>
        </w:rPr>
        <w:t>ctividades presupuestarias s</w:t>
      </w:r>
      <w:r w:rsidR="00D072A3" w:rsidRPr="00D77BC3">
        <w:rPr>
          <w:rFonts w:cs="Arial"/>
          <w:sz w:val="22"/>
          <w:szCs w:val="22"/>
        </w:rPr>
        <w:t xml:space="preserve">on todas aquellas acciones específicas que realizan las instituciones para darle cumplimiento a un </w:t>
      </w:r>
      <w:r w:rsidR="00E54306" w:rsidRPr="00D77BC3">
        <w:rPr>
          <w:rFonts w:cs="Arial"/>
          <w:sz w:val="22"/>
          <w:szCs w:val="22"/>
        </w:rPr>
        <w:t>programa</w:t>
      </w:r>
      <w:r w:rsidR="00E54306">
        <w:rPr>
          <w:rFonts w:cs="Arial"/>
          <w:sz w:val="22"/>
          <w:szCs w:val="22"/>
        </w:rPr>
        <w:t xml:space="preserve">. </w:t>
      </w:r>
      <w:r w:rsidR="00AF0B8C">
        <w:rPr>
          <w:rFonts w:cs="Arial"/>
          <w:sz w:val="22"/>
          <w:szCs w:val="22"/>
        </w:rPr>
        <w:t>/</w:t>
      </w:r>
      <w:r w:rsidR="00AF0B8C" w:rsidRPr="00D77BC3">
        <w:rPr>
          <w:rFonts w:cs="Arial"/>
          <w:sz w:val="22"/>
          <w:szCs w:val="22"/>
        </w:rPr>
        <w:t xml:space="preserve"> “</w:t>
      </w:r>
      <w:r w:rsidR="00D072A3" w:rsidRPr="00D77BC3">
        <w:rPr>
          <w:rFonts w:cs="Arial"/>
          <w:sz w:val="22"/>
          <w:szCs w:val="22"/>
        </w:rPr>
        <w:t>Diccionario del Presupuesto</w:t>
      </w:r>
      <w:r w:rsidR="00656C39" w:rsidRPr="00D77BC3">
        <w:rPr>
          <w:rFonts w:cs="Arial"/>
          <w:sz w:val="22"/>
          <w:szCs w:val="22"/>
        </w:rPr>
        <w:t>”, Ministerio</w:t>
      </w:r>
      <w:r w:rsidR="00D072A3" w:rsidRPr="00D77BC3">
        <w:rPr>
          <w:rFonts w:cs="Arial"/>
          <w:sz w:val="22"/>
          <w:szCs w:val="22"/>
        </w:rPr>
        <w:t xml:space="preserve"> de Finanzas Públicas:</w:t>
      </w:r>
    </w:p>
    <w:p w14:paraId="3F4B8A47" w14:textId="77777777" w:rsidR="00037036" w:rsidRDefault="00037036" w:rsidP="00E16AF7">
      <w:pPr>
        <w:jc w:val="center"/>
        <w:rPr>
          <w:rFonts w:cs="Times New Roman"/>
          <w:b/>
          <w:bCs/>
          <w:sz w:val="16"/>
          <w:szCs w:val="16"/>
        </w:rPr>
      </w:pPr>
    </w:p>
    <w:p w14:paraId="5E72443E" w14:textId="77777777" w:rsidR="00037036" w:rsidRDefault="00037036" w:rsidP="00E16AF7">
      <w:pPr>
        <w:jc w:val="center"/>
        <w:rPr>
          <w:rFonts w:cs="Times New Roman"/>
          <w:b/>
          <w:bCs/>
          <w:sz w:val="16"/>
          <w:szCs w:val="16"/>
        </w:rPr>
      </w:pPr>
    </w:p>
    <w:p w14:paraId="7F294E42" w14:textId="77777777" w:rsidR="00037036" w:rsidRDefault="00037036" w:rsidP="00E16AF7">
      <w:pPr>
        <w:jc w:val="center"/>
        <w:rPr>
          <w:rFonts w:cs="Times New Roman"/>
          <w:b/>
          <w:bCs/>
          <w:sz w:val="16"/>
          <w:szCs w:val="16"/>
        </w:rPr>
      </w:pPr>
    </w:p>
    <w:p w14:paraId="60E1C137" w14:textId="77777777" w:rsidR="00037036" w:rsidRDefault="00037036" w:rsidP="00E16AF7">
      <w:pPr>
        <w:jc w:val="center"/>
        <w:rPr>
          <w:rFonts w:cs="Times New Roman"/>
          <w:b/>
          <w:bCs/>
          <w:sz w:val="16"/>
          <w:szCs w:val="16"/>
        </w:rPr>
      </w:pPr>
    </w:p>
    <w:p w14:paraId="4FE3239D" w14:textId="77777777" w:rsidR="00037036" w:rsidRDefault="00037036" w:rsidP="00E16AF7">
      <w:pPr>
        <w:jc w:val="center"/>
        <w:rPr>
          <w:rFonts w:cs="Times New Roman"/>
          <w:b/>
          <w:bCs/>
          <w:sz w:val="16"/>
          <w:szCs w:val="16"/>
        </w:rPr>
      </w:pPr>
    </w:p>
    <w:p w14:paraId="671763EC" w14:textId="77777777" w:rsidR="00037036" w:rsidRDefault="00037036" w:rsidP="00E16AF7">
      <w:pPr>
        <w:jc w:val="center"/>
        <w:rPr>
          <w:rFonts w:cs="Times New Roman"/>
          <w:b/>
          <w:bCs/>
          <w:sz w:val="16"/>
          <w:szCs w:val="16"/>
        </w:rPr>
      </w:pPr>
    </w:p>
    <w:p w14:paraId="37EDFBEF" w14:textId="77777777" w:rsidR="00037036" w:rsidRDefault="00037036" w:rsidP="00E16AF7">
      <w:pPr>
        <w:jc w:val="center"/>
        <w:rPr>
          <w:rFonts w:cs="Times New Roman"/>
          <w:b/>
          <w:bCs/>
          <w:sz w:val="16"/>
          <w:szCs w:val="16"/>
        </w:rPr>
      </w:pPr>
    </w:p>
    <w:p w14:paraId="16BD5A7C" w14:textId="77777777" w:rsidR="00037036" w:rsidRDefault="00037036" w:rsidP="00E16AF7">
      <w:pPr>
        <w:jc w:val="center"/>
        <w:rPr>
          <w:rFonts w:cs="Times New Roman"/>
          <w:b/>
          <w:bCs/>
          <w:sz w:val="16"/>
          <w:szCs w:val="16"/>
        </w:rPr>
      </w:pPr>
    </w:p>
    <w:p w14:paraId="6690B53F" w14:textId="77777777" w:rsidR="00037036" w:rsidRDefault="00037036" w:rsidP="00E16AF7">
      <w:pPr>
        <w:jc w:val="center"/>
        <w:rPr>
          <w:rFonts w:cs="Times New Roman"/>
          <w:b/>
          <w:bCs/>
          <w:sz w:val="16"/>
          <w:szCs w:val="16"/>
        </w:rPr>
      </w:pPr>
    </w:p>
    <w:p w14:paraId="2BDE14D4" w14:textId="77777777" w:rsidR="00037036" w:rsidRDefault="00037036" w:rsidP="00E16AF7">
      <w:pPr>
        <w:jc w:val="center"/>
        <w:rPr>
          <w:rFonts w:cs="Times New Roman"/>
          <w:b/>
          <w:bCs/>
          <w:sz w:val="16"/>
          <w:szCs w:val="16"/>
        </w:rPr>
      </w:pPr>
    </w:p>
    <w:p w14:paraId="67753138" w14:textId="77777777" w:rsidR="00037036" w:rsidRDefault="00037036" w:rsidP="00E16AF7">
      <w:pPr>
        <w:jc w:val="center"/>
        <w:rPr>
          <w:rFonts w:cs="Times New Roman"/>
          <w:b/>
          <w:bCs/>
          <w:sz w:val="16"/>
          <w:szCs w:val="16"/>
        </w:rPr>
      </w:pPr>
    </w:p>
    <w:p w14:paraId="692CE75E" w14:textId="77777777" w:rsidR="00037036" w:rsidRDefault="00037036" w:rsidP="00E16AF7">
      <w:pPr>
        <w:jc w:val="center"/>
        <w:rPr>
          <w:rFonts w:cs="Times New Roman"/>
          <w:b/>
          <w:bCs/>
          <w:sz w:val="16"/>
          <w:szCs w:val="16"/>
        </w:rPr>
      </w:pPr>
    </w:p>
    <w:p w14:paraId="2E5DCA62" w14:textId="77777777" w:rsidR="00A6769A" w:rsidRDefault="00A6769A" w:rsidP="00E16AF7">
      <w:pPr>
        <w:jc w:val="center"/>
        <w:rPr>
          <w:rFonts w:cs="Times New Roman"/>
          <w:b/>
          <w:bCs/>
          <w:sz w:val="16"/>
          <w:szCs w:val="16"/>
        </w:rPr>
      </w:pPr>
    </w:p>
    <w:p w14:paraId="72ABBCF6" w14:textId="77777777" w:rsidR="00A6769A" w:rsidRDefault="00A6769A" w:rsidP="00E16AF7">
      <w:pPr>
        <w:jc w:val="center"/>
        <w:rPr>
          <w:rFonts w:cs="Times New Roman"/>
          <w:b/>
          <w:bCs/>
          <w:sz w:val="16"/>
          <w:szCs w:val="16"/>
        </w:rPr>
      </w:pPr>
    </w:p>
    <w:p w14:paraId="67AB874B" w14:textId="1C4DE08A" w:rsidR="00815CED" w:rsidRPr="00534B26" w:rsidRDefault="00815CED" w:rsidP="00E16AF7">
      <w:pPr>
        <w:jc w:val="center"/>
        <w:rPr>
          <w:rFonts w:cs="Times New Roman"/>
          <w:b/>
          <w:bCs/>
          <w:sz w:val="16"/>
          <w:szCs w:val="16"/>
        </w:rPr>
      </w:pPr>
      <w:r w:rsidRPr="00534B26">
        <w:rPr>
          <w:rFonts w:cs="Times New Roman"/>
          <w:b/>
          <w:bCs/>
          <w:sz w:val="16"/>
          <w:szCs w:val="16"/>
        </w:rPr>
        <w:t>Cuadro 1</w:t>
      </w:r>
      <w:r w:rsidR="005E21E4" w:rsidRPr="00132367">
        <w:rPr>
          <w:rFonts w:cs="Times New Roman"/>
          <w:b/>
          <w:bCs/>
          <w:sz w:val="16"/>
          <w:szCs w:val="16"/>
        </w:rPr>
        <w:t>5</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77777777"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actividad u obra </w:t>
      </w:r>
    </w:p>
    <w:p w14:paraId="45DDFB9D" w14:textId="5CC48A31"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A6769A">
        <w:rPr>
          <w:rFonts w:ascii="Cambria" w:hAnsi="Cambria" w:cs="Arial"/>
          <w:b/>
          <w:bCs/>
          <w:sz w:val="16"/>
          <w:szCs w:val="16"/>
        </w:rPr>
        <w:t>abril</w:t>
      </w:r>
      <w:r w:rsidRPr="00534B26">
        <w:rPr>
          <w:rFonts w:ascii="Cambria" w:hAnsi="Cambria" w:cs="Arial"/>
          <w:b/>
          <w:bCs/>
          <w:sz w:val="16"/>
          <w:szCs w:val="16"/>
        </w:rPr>
        <w:t xml:space="preserve"> de 2025</w:t>
      </w:r>
    </w:p>
    <w:p w14:paraId="19FFF709" w14:textId="7CE00740" w:rsidR="00BB139C" w:rsidRPr="00534B26" w:rsidRDefault="00E16AF7" w:rsidP="00E16AF7">
      <w:pPr>
        <w:jc w:val="center"/>
        <w:rPr>
          <w:rFonts w:ascii="Cambria" w:hAnsi="Cambria" w:cs="Arial"/>
          <w:sz w:val="16"/>
          <w:szCs w:val="16"/>
        </w:rPr>
      </w:pPr>
      <w:r w:rsidRPr="00534B26">
        <w:rPr>
          <w:rFonts w:ascii="Cambria" w:hAnsi="Cambria" w:cs="Arial"/>
          <w:sz w:val="16"/>
          <w:szCs w:val="16"/>
        </w:rPr>
        <w:t>(</w:t>
      </w:r>
      <w:r w:rsidR="00F01D7B" w:rsidRPr="00534B26">
        <w:rPr>
          <w:rFonts w:ascii="Cambria" w:hAnsi="Cambria" w:cs="Arial"/>
          <w:sz w:val="16"/>
          <w:szCs w:val="16"/>
        </w:rPr>
        <w:t>Cantidad en quetzales</w:t>
      </w:r>
      <w:r w:rsidRPr="00534B26">
        <w:rPr>
          <w:rFonts w:ascii="Cambria" w:hAnsi="Cambria" w:cs="Arial"/>
          <w:sz w:val="16"/>
          <w:szCs w:val="16"/>
        </w:rPr>
        <w:t>)</w:t>
      </w:r>
    </w:p>
    <w:tbl>
      <w:tblPr>
        <w:tblStyle w:val="Tablaconcuadrcula6concolores-nfasis51"/>
        <w:tblW w:w="5126" w:type="pct"/>
        <w:tblLook w:val="04A0" w:firstRow="1" w:lastRow="0" w:firstColumn="1" w:lastColumn="0" w:noHBand="0" w:noVBand="1"/>
      </w:tblPr>
      <w:tblGrid>
        <w:gridCol w:w="2037"/>
        <w:gridCol w:w="1331"/>
        <w:gridCol w:w="1306"/>
        <w:gridCol w:w="1096"/>
        <w:gridCol w:w="1215"/>
        <w:gridCol w:w="1306"/>
        <w:gridCol w:w="759"/>
      </w:tblGrid>
      <w:tr w:rsidR="002E4AC5" w:rsidRPr="00896EC7" w14:paraId="3563286E" w14:textId="77777777" w:rsidTr="000C2973">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130" w:type="pct"/>
            <w:vAlign w:val="center"/>
            <w:hideMark/>
          </w:tcPr>
          <w:p w14:paraId="53360E8F" w14:textId="77777777" w:rsidR="00896EC7" w:rsidRPr="00896EC7" w:rsidRDefault="00896EC7" w:rsidP="00896EC7">
            <w:pPr>
              <w:jc w:val="center"/>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PROGRAMA/ACTIVIDAD</w:t>
            </w:r>
          </w:p>
        </w:tc>
        <w:tc>
          <w:tcPr>
            <w:tcW w:w="740" w:type="pct"/>
            <w:vAlign w:val="center"/>
            <w:hideMark/>
          </w:tcPr>
          <w:p w14:paraId="5BD973E4" w14:textId="77777777" w:rsidR="00896EC7" w:rsidRPr="00896EC7" w:rsidRDefault="00896EC7" w:rsidP="0089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ASIGNADO</w:t>
            </w:r>
          </w:p>
        </w:tc>
        <w:tc>
          <w:tcPr>
            <w:tcW w:w="711" w:type="pct"/>
            <w:noWrap/>
            <w:vAlign w:val="center"/>
            <w:hideMark/>
          </w:tcPr>
          <w:p w14:paraId="403FD9E7" w14:textId="77777777" w:rsidR="00896EC7" w:rsidRPr="00896EC7" w:rsidRDefault="00896EC7" w:rsidP="0089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VIGENTE</w:t>
            </w:r>
          </w:p>
        </w:tc>
        <w:tc>
          <w:tcPr>
            <w:tcW w:w="610" w:type="pct"/>
            <w:vAlign w:val="center"/>
            <w:hideMark/>
          </w:tcPr>
          <w:p w14:paraId="6C975838" w14:textId="77777777" w:rsidR="00896EC7" w:rsidRPr="00896EC7" w:rsidRDefault="00896EC7" w:rsidP="0089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 xml:space="preserve">% SOBRE EL TOTAL VIGENTE </w:t>
            </w:r>
          </w:p>
        </w:tc>
        <w:tc>
          <w:tcPr>
            <w:tcW w:w="675" w:type="pct"/>
            <w:vAlign w:val="center"/>
            <w:hideMark/>
          </w:tcPr>
          <w:p w14:paraId="05204C5E" w14:textId="77777777" w:rsidR="00896EC7" w:rsidRPr="00896EC7" w:rsidRDefault="00896EC7" w:rsidP="0089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 xml:space="preserve">DEVENGADO </w:t>
            </w:r>
          </w:p>
        </w:tc>
        <w:tc>
          <w:tcPr>
            <w:tcW w:w="711" w:type="pct"/>
            <w:vAlign w:val="center"/>
            <w:hideMark/>
          </w:tcPr>
          <w:p w14:paraId="431E548A" w14:textId="77777777" w:rsidR="00896EC7" w:rsidRPr="00896EC7" w:rsidRDefault="00896EC7" w:rsidP="0089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 xml:space="preserve">SALDO POR DEVENGAR </w:t>
            </w:r>
          </w:p>
        </w:tc>
        <w:tc>
          <w:tcPr>
            <w:tcW w:w="424" w:type="pct"/>
            <w:noWrap/>
            <w:vAlign w:val="center"/>
            <w:hideMark/>
          </w:tcPr>
          <w:p w14:paraId="7D9E1A48" w14:textId="77777777" w:rsidR="00896EC7" w:rsidRPr="00896EC7" w:rsidRDefault="00896EC7" w:rsidP="0089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 EJEC</w:t>
            </w:r>
          </w:p>
        </w:tc>
      </w:tr>
      <w:tr w:rsidR="002E4AC5" w:rsidRPr="00896EC7" w14:paraId="5D7EE163" w14:textId="77777777" w:rsidTr="00896EC7">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130" w:type="pct"/>
            <w:vAlign w:val="center"/>
            <w:hideMark/>
          </w:tcPr>
          <w:p w14:paraId="3812C992" w14:textId="2DDDA3E5" w:rsidR="00896EC7" w:rsidRPr="00896EC7" w:rsidRDefault="00896EC7" w:rsidP="00896EC7">
            <w:pPr>
              <w:jc w:val="center"/>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TOTAL</w:t>
            </w:r>
          </w:p>
        </w:tc>
        <w:tc>
          <w:tcPr>
            <w:tcW w:w="740" w:type="pct"/>
            <w:vAlign w:val="center"/>
            <w:hideMark/>
          </w:tcPr>
          <w:p w14:paraId="43CBB610"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2,592,102,000.00</w:t>
            </w:r>
          </w:p>
        </w:tc>
        <w:tc>
          <w:tcPr>
            <w:tcW w:w="711" w:type="pct"/>
            <w:vAlign w:val="center"/>
            <w:hideMark/>
          </w:tcPr>
          <w:p w14:paraId="79145D59"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2,192,102,000.00</w:t>
            </w:r>
          </w:p>
        </w:tc>
        <w:tc>
          <w:tcPr>
            <w:tcW w:w="610" w:type="pct"/>
            <w:vAlign w:val="center"/>
            <w:hideMark/>
          </w:tcPr>
          <w:p w14:paraId="1D4E21DC"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100.00</w:t>
            </w:r>
          </w:p>
        </w:tc>
        <w:tc>
          <w:tcPr>
            <w:tcW w:w="675" w:type="pct"/>
            <w:vAlign w:val="center"/>
            <w:hideMark/>
          </w:tcPr>
          <w:p w14:paraId="5975B895"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276,435,486.30</w:t>
            </w:r>
          </w:p>
        </w:tc>
        <w:tc>
          <w:tcPr>
            <w:tcW w:w="711" w:type="pct"/>
            <w:vAlign w:val="center"/>
            <w:hideMark/>
          </w:tcPr>
          <w:p w14:paraId="76F1FEE2"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896EC7">
              <w:rPr>
                <w:rFonts w:ascii="Arial" w:hAnsi="Arial" w:cs="Arial"/>
                <w:b/>
                <w:bCs/>
                <w:color w:val="000000"/>
                <w:sz w:val="14"/>
                <w:szCs w:val="14"/>
              </w:rPr>
              <w:t>1,915,666,513.70</w:t>
            </w:r>
          </w:p>
          <w:p w14:paraId="143706CC" w14:textId="1AD3A9B8"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p>
        </w:tc>
        <w:tc>
          <w:tcPr>
            <w:tcW w:w="424" w:type="pct"/>
            <w:vAlign w:val="center"/>
            <w:hideMark/>
          </w:tcPr>
          <w:p w14:paraId="1E0C6B58"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12.61</w:t>
            </w:r>
          </w:p>
        </w:tc>
      </w:tr>
      <w:tr w:rsidR="002E4AC5" w:rsidRPr="00896EC7" w14:paraId="6459B85D" w14:textId="77777777" w:rsidTr="00896EC7">
        <w:trPr>
          <w:trHeight w:val="402"/>
        </w:trPr>
        <w:tc>
          <w:tcPr>
            <w:cnfStyle w:val="001000000000" w:firstRow="0" w:lastRow="0" w:firstColumn="1" w:lastColumn="0" w:oddVBand="0" w:evenVBand="0" w:oddHBand="0" w:evenHBand="0" w:firstRowFirstColumn="0" w:firstRowLastColumn="0" w:lastRowFirstColumn="0" w:lastRowLastColumn="0"/>
            <w:tcW w:w="1130" w:type="pct"/>
            <w:vAlign w:val="center"/>
            <w:hideMark/>
          </w:tcPr>
          <w:p w14:paraId="67998BAC" w14:textId="04A3272B" w:rsidR="00896EC7" w:rsidRPr="00896EC7" w:rsidRDefault="00591BA7" w:rsidP="00896EC7">
            <w:pP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xml:space="preserve">01 </w:t>
            </w:r>
            <w:r w:rsidR="00896EC7" w:rsidRPr="00896EC7">
              <w:rPr>
                <w:rFonts w:ascii="Arial" w:eastAsia="Times New Roman" w:hAnsi="Arial" w:cs="Arial"/>
                <w:color w:val="000000"/>
                <w:sz w:val="14"/>
                <w:szCs w:val="14"/>
                <w:lang w:eastAsia="es-GT"/>
              </w:rPr>
              <w:t>ACTIVIDADES CENTRALES</w:t>
            </w:r>
          </w:p>
        </w:tc>
        <w:tc>
          <w:tcPr>
            <w:tcW w:w="740" w:type="pct"/>
            <w:vAlign w:val="center"/>
            <w:hideMark/>
          </w:tcPr>
          <w:p w14:paraId="0890373B"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288,647,129.00</w:t>
            </w:r>
          </w:p>
        </w:tc>
        <w:tc>
          <w:tcPr>
            <w:tcW w:w="711" w:type="pct"/>
            <w:vAlign w:val="center"/>
            <w:hideMark/>
          </w:tcPr>
          <w:p w14:paraId="1FA37B92"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266,787,452.00</w:t>
            </w:r>
          </w:p>
        </w:tc>
        <w:tc>
          <w:tcPr>
            <w:tcW w:w="610" w:type="pct"/>
            <w:vAlign w:val="center"/>
            <w:hideMark/>
          </w:tcPr>
          <w:p w14:paraId="5DC85F29"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12.17</w:t>
            </w:r>
          </w:p>
        </w:tc>
        <w:tc>
          <w:tcPr>
            <w:tcW w:w="675" w:type="pct"/>
            <w:vAlign w:val="center"/>
            <w:hideMark/>
          </w:tcPr>
          <w:p w14:paraId="6AF7A0E7"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47,031,794.32</w:t>
            </w:r>
          </w:p>
        </w:tc>
        <w:tc>
          <w:tcPr>
            <w:tcW w:w="711" w:type="pct"/>
            <w:vAlign w:val="center"/>
            <w:hideMark/>
          </w:tcPr>
          <w:p w14:paraId="38E4A52C"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219,755,657.68</w:t>
            </w:r>
          </w:p>
        </w:tc>
        <w:tc>
          <w:tcPr>
            <w:tcW w:w="424" w:type="pct"/>
            <w:vAlign w:val="center"/>
            <w:hideMark/>
          </w:tcPr>
          <w:p w14:paraId="36A1482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17.63</w:t>
            </w:r>
          </w:p>
        </w:tc>
      </w:tr>
      <w:tr w:rsidR="002E4AC5" w:rsidRPr="00896EC7" w14:paraId="2EDFE4AE" w14:textId="77777777" w:rsidTr="00896EC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6102AA77"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DIRECCIÓN Y COORDINACIÓN SUPERIOR</w:t>
            </w:r>
          </w:p>
        </w:tc>
        <w:tc>
          <w:tcPr>
            <w:tcW w:w="740" w:type="pct"/>
            <w:noWrap/>
            <w:vAlign w:val="center"/>
            <w:hideMark/>
          </w:tcPr>
          <w:p w14:paraId="3E527989"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27,760,508.00</w:t>
            </w:r>
          </w:p>
        </w:tc>
        <w:tc>
          <w:tcPr>
            <w:tcW w:w="711" w:type="pct"/>
            <w:noWrap/>
            <w:vAlign w:val="center"/>
            <w:hideMark/>
          </w:tcPr>
          <w:p w14:paraId="7D0D6298"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27,760,508.00</w:t>
            </w:r>
          </w:p>
        </w:tc>
        <w:tc>
          <w:tcPr>
            <w:tcW w:w="610" w:type="pct"/>
            <w:noWrap/>
            <w:vAlign w:val="center"/>
            <w:hideMark/>
          </w:tcPr>
          <w:p w14:paraId="058C5BA8"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1.27</w:t>
            </w:r>
          </w:p>
        </w:tc>
        <w:tc>
          <w:tcPr>
            <w:tcW w:w="675" w:type="pct"/>
            <w:noWrap/>
            <w:vAlign w:val="center"/>
            <w:hideMark/>
          </w:tcPr>
          <w:p w14:paraId="74A4E803"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4,988,838.69</w:t>
            </w:r>
          </w:p>
        </w:tc>
        <w:tc>
          <w:tcPr>
            <w:tcW w:w="711" w:type="pct"/>
            <w:noWrap/>
            <w:vAlign w:val="center"/>
            <w:hideMark/>
          </w:tcPr>
          <w:p w14:paraId="7565ACD4"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22,771,669.31</w:t>
            </w:r>
          </w:p>
        </w:tc>
        <w:tc>
          <w:tcPr>
            <w:tcW w:w="424" w:type="pct"/>
            <w:noWrap/>
            <w:vAlign w:val="center"/>
            <w:hideMark/>
          </w:tcPr>
          <w:p w14:paraId="58A43707"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17.97</w:t>
            </w:r>
          </w:p>
        </w:tc>
      </w:tr>
      <w:tr w:rsidR="002E4AC5" w:rsidRPr="00896EC7" w14:paraId="380BB22A" w14:textId="77777777" w:rsidTr="00896EC7">
        <w:trPr>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5E54B895"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GESTIÓN ADMINISTRATIVA</w:t>
            </w:r>
          </w:p>
        </w:tc>
        <w:tc>
          <w:tcPr>
            <w:tcW w:w="740" w:type="pct"/>
            <w:noWrap/>
            <w:vAlign w:val="center"/>
            <w:hideMark/>
          </w:tcPr>
          <w:p w14:paraId="733A1001"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19,673,633.00</w:t>
            </w:r>
          </w:p>
        </w:tc>
        <w:tc>
          <w:tcPr>
            <w:tcW w:w="711" w:type="pct"/>
            <w:noWrap/>
            <w:vAlign w:val="center"/>
            <w:hideMark/>
          </w:tcPr>
          <w:p w14:paraId="1584FB70"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19,673,633.00</w:t>
            </w:r>
          </w:p>
        </w:tc>
        <w:tc>
          <w:tcPr>
            <w:tcW w:w="610" w:type="pct"/>
            <w:noWrap/>
            <w:vAlign w:val="center"/>
            <w:hideMark/>
          </w:tcPr>
          <w:p w14:paraId="29AEC1F1"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0.90</w:t>
            </w:r>
          </w:p>
        </w:tc>
        <w:tc>
          <w:tcPr>
            <w:tcW w:w="675" w:type="pct"/>
            <w:noWrap/>
            <w:vAlign w:val="center"/>
            <w:hideMark/>
          </w:tcPr>
          <w:p w14:paraId="3053149E"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6,517,476.32</w:t>
            </w:r>
          </w:p>
        </w:tc>
        <w:tc>
          <w:tcPr>
            <w:tcW w:w="711" w:type="pct"/>
            <w:noWrap/>
            <w:vAlign w:val="center"/>
            <w:hideMark/>
          </w:tcPr>
          <w:p w14:paraId="7E4AB19C"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13,156,156.68</w:t>
            </w:r>
          </w:p>
        </w:tc>
        <w:tc>
          <w:tcPr>
            <w:tcW w:w="424" w:type="pct"/>
            <w:noWrap/>
            <w:vAlign w:val="center"/>
            <w:hideMark/>
          </w:tcPr>
          <w:p w14:paraId="128CA111"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33.13</w:t>
            </w:r>
          </w:p>
        </w:tc>
      </w:tr>
      <w:tr w:rsidR="002E4AC5" w:rsidRPr="00896EC7" w14:paraId="10DAA5C2" w14:textId="77777777" w:rsidTr="00896EC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33BEB672"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ADMINISTRACIÓN E INFORMÁTICA</w:t>
            </w:r>
          </w:p>
        </w:tc>
        <w:tc>
          <w:tcPr>
            <w:tcW w:w="740" w:type="pct"/>
            <w:noWrap/>
            <w:vAlign w:val="center"/>
            <w:hideMark/>
          </w:tcPr>
          <w:p w14:paraId="366A0E4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104,222,887.00</w:t>
            </w:r>
          </w:p>
        </w:tc>
        <w:tc>
          <w:tcPr>
            <w:tcW w:w="711" w:type="pct"/>
            <w:noWrap/>
            <w:vAlign w:val="center"/>
            <w:hideMark/>
          </w:tcPr>
          <w:p w14:paraId="1DB3867A"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95,222,887.00</w:t>
            </w:r>
          </w:p>
        </w:tc>
        <w:tc>
          <w:tcPr>
            <w:tcW w:w="610" w:type="pct"/>
            <w:noWrap/>
            <w:vAlign w:val="center"/>
            <w:hideMark/>
          </w:tcPr>
          <w:p w14:paraId="0B3ABC62"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4.34</w:t>
            </w:r>
          </w:p>
        </w:tc>
        <w:tc>
          <w:tcPr>
            <w:tcW w:w="675" w:type="pct"/>
            <w:noWrap/>
            <w:vAlign w:val="center"/>
            <w:hideMark/>
          </w:tcPr>
          <w:p w14:paraId="6759A8B5"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20,223,459.97</w:t>
            </w:r>
          </w:p>
        </w:tc>
        <w:tc>
          <w:tcPr>
            <w:tcW w:w="711" w:type="pct"/>
            <w:noWrap/>
            <w:vAlign w:val="center"/>
            <w:hideMark/>
          </w:tcPr>
          <w:p w14:paraId="75AA0EED"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74,999,427.03</w:t>
            </w:r>
          </w:p>
        </w:tc>
        <w:tc>
          <w:tcPr>
            <w:tcW w:w="424" w:type="pct"/>
            <w:noWrap/>
            <w:vAlign w:val="center"/>
            <w:hideMark/>
          </w:tcPr>
          <w:p w14:paraId="180B9EE0"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21.24</w:t>
            </w:r>
          </w:p>
        </w:tc>
      </w:tr>
      <w:tr w:rsidR="002E4AC5" w:rsidRPr="00896EC7" w14:paraId="5AD51D46" w14:textId="77777777" w:rsidTr="00896EC7">
        <w:trPr>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2F15C7AA"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COORDINACIÓN DEPARTAMENTAL</w:t>
            </w:r>
          </w:p>
        </w:tc>
        <w:tc>
          <w:tcPr>
            <w:tcW w:w="740" w:type="pct"/>
            <w:noWrap/>
            <w:vAlign w:val="center"/>
            <w:hideMark/>
          </w:tcPr>
          <w:p w14:paraId="71998378"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130,170,251.00</w:t>
            </w:r>
          </w:p>
        </w:tc>
        <w:tc>
          <w:tcPr>
            <w:tcW w:w="711" w:type="pct"/>
            <w:noWrap/>
            <w:vAlign w:val="center"/>
            <w:hideMark/>
          </w:tcPr>
          <w:p w14:paraId="29559412"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117,310,574.00</w:t>
            </w:r>
          </w:p>
        </w:tc>
        <w:tc>
          <w:tcPr>
            <w:tcW w:w="610" w:type="pct"/>
            <w:noWrap/>
            <w:vAlign w:val="center"/>
            <w:hideMark/>
          </w:tcPr>
          <w:p w14:paraId="531E4B95"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5.35</w:t>
            </w:r>
          </w:p>
        </w:tc>
        <w:tc>
          <w:tcPr>
            <w:tcW w:w="675" w:type="pct"/>
            <w:noWrap/>
            <w:vAlign w:val="center"/>
            <w:hideMark/>
          </w:tcPr>
          <w:p w14:paraId="4C467330"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13,748,848.28</w:t>
            </w:r>
          </w:p>
        </w:tc>
        <w:tc>
          <w:tcPr>
            <w:tcW w:w="711" w:type="pct"/>
            <w:noWrap/>
            <w:vAlign w:val="center"/>
            <w:hideMark/>
          </w:tcPr>
          <w:p w14:paraId="45BDCD08"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103,561,725.72</w:t>
            </w:r>
          </w:p>
        </w:tc>
        <w:tc>
          <w:tcPr>
            <w:tcW w:w="424" w:type="pct"/>
            <w:noWrap/>
            <w:vAlign w:val="center"/>
            <w:hideMark/>
          </w:tcPr>
          <w:p w14:paraId="1D6F8885"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11.72</w:t>
            </w:r>
          </w:p>
        </w:tc>
      </w:tr>
      <w:tr w:rsidR="002E4AC5" w:rsidRPr="00896EC7" w14:paraId="0C81E8CF" w14:textId="77777777" w:rsidTr="00896EC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3CD0E0CB"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COOPERACIÓN, PROYECTOS Y FIDEICOMISOS</w:t>
            </w:r>
          </w:p>
        </w:tc>
        <w:tc>
          <w:tcPr>
            <w:tcW w:w="740" w:type="pct"/>
            <w:noWrap/>
            <w:vAlign w:val="center"/>
            <w:hideMark/>
          </w:tcPr>
          <w:p w14:paraId="344CA7D6"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4,425,850.00</w:t>
            </w:r>
          </w:p>
        </w:tc>
        <w:tc>
          <w:tcPr>
            <w:tcW w:w="711" w:type="pct"/>
            <w:noWrap/>
            <w:vAlign w:val="center"/>
            <w:hideMark/>
          </w:tcPr>
          <w:p w14:paraId="7BCF7948"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4,425,850.00</w:t>
            </w:r>
          </w:p>
        </w:tc>
        <w:tc>
          <w:tcPr>
            <w:tcW w:w="610" w:type="pct"/>
            <w:noWrap/>
            <w:vAlign w:val="center"/>
            <w:hideMark/>
          </w:tcPr>
          <w:p w14:paraId="616CB65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0.20</w:t>
            </w:r>
          </w:p>
        </w:tc>
        <w:tc>
          <w:tcPr>
            <w:tcW w:w="675" w:type="pct"/>
            <w:noWrap/>
            <w:vAlign w:val="center"/>
            <w:hideMark/>
          </w:tcPr>
          <w:p w14:paraId="229D0DB1"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1,223,848.48</w:t>
            </w:r>
          </w:p>
        </w:tc>
        <w:tc>
          <w:tcPr>
            <w:tcW w:w="711" w:type="pct"/>
            <w:noWrap/>
            <w:vAlign w:val="center"/>
            <w:hideMark/>
          </w:tcPr>
          <w:p w14:paraId="7E22F519"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3,202,001.52</w:t>
            </w:r>
          </w:p>
        </w:tc>
        <w:tc>
          <w:tcPr>
            <w:tcW w:w="424" w:type="pct"/>
            <w:noWrap/>
            <w:vAlign w:val="center"/>
            <w:hideMark/>
          </w:tcPr>
          <w:p w14:paraId="1E21A9F5"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27.65</w:t>
            </w:r>
          </w:p>
        </w:tc>
      </w:tr>
      <w:tr w:rsidR="002E4AC5" w:rsidRPr="00896EC7" w14:paraId="4C8EB35A" w14:textId="77777777" w:rsidTr="00896EC7">
        <w:trPr>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6ECD07A4"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ASESORÍA CON ENFOQUE DE GÉNERO E INTERCULTURALIDAD</w:t>
            </w:r>
          </w:p>
        </w:tc>
        <w:tc>
          <w:tcPr>
            <w:tcW w:w="740" w:type="pct"/>
            <w:noWrap/>
            <w:vAlign w:val="center"/>
            <w:hideMark/>
          </w:tcPr>
          <w:p w14:paraId="4AAB127E"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1,446,000.00</w:t>
            </w:r>
          </w:p>
        </w:tc>
        <w:tc>
          <w:tcPr>
            <w:tcW w:w="711" w:type="pct"/>
            <w:noWrap/>
            <w:vAlign w:val="center"/>
            <w:hideMark/>
          </w:tcPr>
          <w:p w14:paraId="1FF1459D"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1,446,000.00</w:t>
            </w:r>
          </w:p>
        </w:tc>
        <w:tc>
          <w:tcPr>
            <w:tcW w:w="610" w:type="pct"/>
            <w:noWrap/>
            <w:vAlign w:val="center"/>
            <w:hideMark/>
          </w:tcPr>
          <w:p w14:paraId="060869B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0.07</w:t>
            </w:r>
          </w:p>
        </w:tc>
        <w:tc>
          <w:tcPr>
            <w:tcW w:w="675" w:type="pct"/>
            <w:noWrap/>
            <w:vAlign w:val="center"/>
            <w:hideMark/>
          </w:tcPr>
          <w:p w14:paraId="0BCC1E2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103,161.29</w:t>
            </w:r>
          </w:p>
        </w:tc>
        <w:tc>
          <w:tcPr>
            <w:tcW w:w="711" w:type="pct"/>
            <w:noWrap/>
            <w:vAlign w:val="center"/>
            <w:hideMark/>
          </w:tcPr>
          <w:p w14:paraId="30AD3FAB"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1,342,838.71</w:t>
            </w:r>
          </w:p>
        </w:tc>
        <w:tc>
          <w:tcPr>
            <w:tcW w:w="424" w:type="pct"/>
            <w:noWrap/>
            <w:vAlign w:val="center"/>
            <w:hideMark/>
          </w:tcPr>
          <w:p w14:paraId="01704EE1"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7.13</w:t>
            </w:r>
          </w:p>
        </w:tc>
      </w:tr>
      <w:tr w:rsidR="002E4AC5" w:rsidRPr="00896EC7" w14:paraId="503C770C" w14:textId="77777777" w:rsidTr="00896EC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19836495"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ASESORÍA CON ENFOQUE DE CAMBIO CLIMÁTICO</w:t>
            </w:r>
          </w:p>
        </w:tc>
        <w:tc>
          <w:tcPr>
            <w:tcW w:w="740" w:type="pct"/>
            <w:noWrap/>
            <w:vAlign w:val="center"/>
            <w:hideMark/>
          </w:tcPr>
          <w:p w14:paraId="60B661BF"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948,000.00</w:t>
            </w:r>
          </w:p>
        </w:tc>
        <w:tc>
          <w:tcPr>
            <w:tcW w:w="711" w:type="pct"/>
            <w:noWrap/>
            <w:vAlign w:val="center"/>
            <w:hideMark/>
          </w:tcPr>
          <w:p w14:paraId="4FD0D060"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948,000.00</w:t>
            </w:r>
          </w:p>
        </w:tc>
        <w:tc>
          <w:tcPr>
            <w:tcW w:w="610" w:type="pct"/>
            <w:noWrap/>
            <w:vAlign w:val="center"/>
            <w:hideMark/>
          </w:tcPr>
          <w:p w14:paraId="18D6D39C"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0.04</w:t>
            </w:r>
          </w:p>
        </w:tc>
        <w:tc>
          <w:tcPr>
            <w:tcW w:w="675" w:type="pct"/>
            <w:noWrap/>
            <w:vAlign w:val="center"/>
            <w:hideMark/>
          </w:tcPr>
          <w:p w14:paraId="0480CE42"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226,161.29</w:t>
            </w:r>
          </w:p>
        </w:tc>
        <w:tc>
          <w:tcPr>
            <w:tcW w:w="711" w:type="pct"/>
            <w:noWrap/>
            <w:vAlign w:val="center"/>
            <w:hideMark/>
          </w:tcPr>
          <w:p w14:paraId="5C75717F"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721,838.71</w:t>
            </w:r>
          </w:p>
        </w:tc>
        <w:tc>
          <w:tcPr>
            <w:tcW w:w="424" w:type="pct"/>
            <w:noWrap/>
            <w:vAlign w:val="center"/>
            <w:hideMark/>
          </w:tcPr>
          <w:p w14:paraId="209005D5"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23.86</w:t>
            </w:r>
          </w:p>
        </w:tc>
      </w:tr>
      <w:tr w:rsidR="002E4AC5" w:rsidRPr="00896EC7" w14:paraId="6D6711BE" w14:textId="77777777" w:rsidTr="00896EC7">
        <w:trPr>
          <w:trHeight w:val="402"/>
        </w:trPr>
        <w:tc>
          <w:tcPr>
            <w:cnfStyle w:val="001000000000" w:firstRow="0" w:lastRow="0" w:firstColumn="1" w:lastColumn="0" w:oddVBand="0" w:evenVBand="0" w:oddHBand="0" w:evenHBand="0" w:firstRowFirstColumn="0" w:firstRowLastColumn="0" w:lastRowFirstColumn="0" w:lastRowLastColumn="0"/>
            <w:tcW w:w="1130" w:type="pct"/>
            <w:hideMark/>
          </w:tcPr>
          <w:p w14:paraId="3AAFE9D1" w14:textId="0BA918B3" w:rsidR="00896EC7" w:rsidRPr="00896EC7" w:rsidRDefault="00591BA7" w:rsidP="00896EC7">
            <w:pP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xml:space="preserve">11 </w:t>
            </w:r>
            <w:r w:rsidR="00896EC7" w:rsidRPr="00896EC7">
              <w:rPr>
                <w:rFonts w:ascii="Arial" w:eastAsia="Times New Roman" w:hAnsi="Arial" w:cs="Arial"/>
                <w:color w:val="000000"/>
                <w:sz w:val="14"/>
                <w:szCs w:val="14"/>
                <w:lang w:eastAsia="es-GT"/>
              </w:rPr>
              <w:t>ACCESO Y DISPONIBILIDAD ALIMENTARIA</w:t>
            </w:r>
          </w:p>
        </w:tc>
        <w:tc>
          <w:tcPr>
            <w:tcW w:w="740" w:type="pct"/>
            <w:vAlign w:val="center"/>
            <w:hideMark/>
          </w:tcPr>
          <w:p w14:paraId="09A9C455"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1,200,060,251.00</w:t>
            </w:r>
          </w:p>
        </w:tc>
        <w:tc>
          <w:tcPr>
            <w:tcW w:w="711" w:type="pct"/>
            <w:vAlign w:val="center"/>
            <w:hideMark/>
          </w:tcPr>
          <w:p w14:paraId="50DD9658"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718,743,749.00</w:t>
            </w:r>
          </w:p>
        </w:tc>
        <w:tc>
          <w:tcPr>
            <w:tcW w:w="610" w:type="pct"/>
            <w:vAlign w:val="center"/>
            <w:hideMark/>
          </w:tcPr>
          <w:p w14:paraId="5FDD80EA"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32.79</w:t>
            </w:r>
          </w:p>
        </w:tc>
        <w:tc>
          <w:tcPr>
            <w:tcW w:w="675" w:type="pct"/>
            <w:vAlign w:val="center"/>
            <w:hideMark/>
          </w:tcPr>
          <w:p w14:paraId="4FA76DC5"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80,581,918.51</w:t>
            </w:r>
          </w:p>
        </w:tc>
        <w:tc>
          <w:tcPr>
            <w:tcW w:w="711" w:type="pct"/>
            <w:vAlign w:val="center"/>
            <w:hideMark/>
          </w:tcPr>
          <w:p w14:paraId="652AF375"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638,161,830.49</w:t>
            </w:r>
          </w:p>
        </w:tc>
        <w:tc>
          <w:tcPr>
            <w:tcW w:w="424" w:type="pct"/>
            <w:vAlign w:val="center"/>
            <w:hideMark/>
          </w:tcPr>
          <w:p w14:paraId="3BCAC7FD"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11.21</w:t>
            </w:r>
          </w:p>
        </w:tc>
      </w:tr>
      <w:tr w:rsidR="002E4AC5" w:rsidRPr="00896EC7" w14:paraId="55BD5344" w14:textId="77777777" w:rsidTr="00896EC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30" w:type="pct"/>
            <w:hideMark/>
          </w:tcPr>
          <w:p w14:paraId="2620A840"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DIRECCIÓN Y COORDINACIÓN</w:t>
            </w:r>
          </w:p>
        </w:tc>
        <w:tc>
          <w:tcPr>
            <w:tcW w:w="740" w:type="pct"/>
            <w:noWrap/>
            <w:vAlign w:val="center"/>
            <w:hideMark/>
          </w:tcPr>
          <w:p w14:paraId="4DE36D66"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49,963,397.00</w:t>
            </w:r>
          </w:p>
        </w:tc>
        <w:tc>
          <w:tcPr>
            <w:tcW w:w="711" w:type="pct"/>
            <w:noWrap/>
            <w:vAlign w:val="center"/>
            <w:hideMark/>
          </w:tcPr>
          <w:p w14:paraId="28E8CD34"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40,659,065.00</w:t>
            </w:r>
          </w:p>
        </w:tc>
        <w:tc>
          <w:tcPr>
            <w:tcW w:w="610" w:type="pct"/>
            <w:noWrap/>
            <w:vAlign w:val="center"/>
            <w:hideMark/>
          </w:tcPr>
          <w:p w14:paraId="061513F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1.85</w:t>
            </w:r>
          </w:p>
        </w:tc>
        <w:tc>
          <w:tcPr>
            <w:tcW w:w="675" w:type="pct"/>
            <w:noWrap/>
            <w:vAlign w:val="center"/>
            <w:hideMark/>
          </w:tcPr>
          <w:p w14:paraId="71ACB16A"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3,497,258.74</w:t>
            </w:r>
          </w:p>
        </w:tc>
        <w:tc>
          <w:tcPr>
            <w:tcW w:w="711" w:type="pct"/>
            <w:noWrap/>
            <w:vAlign w:val="center"/>
            <w:hideMark/>
          </w:tcPr>
          <w:p w14:paraId="091F2DEA"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37,161,806.26</w:t>
            </w:r>
          </w:p>
        </w:tc>
        <w:tc>
          <w:tcPr>
            <w:tcW w:w="424" w:type="pct"/>
            <w:noWrap/>
            <w:vAlign w:val="center"/>
            <w:hideMark/>
          </w:tcPr>
          <w:p w14:paraId="0C312DF9"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8.60</w:t>
            </w:r>
          </w:p>
        </w:tc>
      </w:tr>
      <w:tr w:rsidR="002E4AC5" w:rsidRPr="00896EC7" w14:paraId="08197CB5" w14:textId="77777777" w:rsidTr="00896EC7">
        <w:trPr>
          <w:trHeight w:val="330"/>
        </w:trPr>
        <w:tc>
          <w:tcPr>
            <w:cnfStyle w:val="001000000000" w:firstRow="0" w:lastRow="0" w:firstColumn="1" w:lastColumn="0" w:oddVBand="0" w:evenVBand="0" w:oddHBand="0" w:evenHBand="0" w:firstRowFirstColumn="0" w:firstRowLastColumn="0" w:lastRowFirstColumn="0" w:lastRowLastColumn="0"/>
            <w:tcW w:w="1130" w:type="pct"/>
            <w:hideMark/>
          </w:tcPr>
          <w:p w14:paraId="5B303F2E"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ASISTENCIA Y DOTACIÓN DE ALIMENTOS</w:t>
            </w:r>
          </w:p>
        </w:tc>
        <w:tc>
          <w:tcPr>
            <w:tcW w:w="740" w:type="pct"/>
            <w:noWrap/>
            <w:vAlign w:val="center"/>
            <w:hideMark/>
          </w:tcPr>
          <w:p w14:paraId="64F49BA1"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234,777,859.00</w:t>
            </w:r>
          </w:p>
        </w:tc>
        <w:tc>
          <w:tcPr>
            <w:tcW w:w="711" w:type="pct"/>
            <w:noWrap/>
            <w:vAlign w:val="center"/>
            <w:hideMark/>
          </w:tcPr>
          <w:p w14:paraId="17035A1D"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240,573,452.00</w:t>
            </w:r>
          </w:p>
        </w:tc>
        <w:tc>
          <w:tcPr>
            <w:tcW w:w="610" w:type="pct"/>
            <w:noWrap/>
            <w:vAlign w:val="center"/>
            <w:hideMark/>
          </w:tcPr>
          <w:p w14:paraId="76A4D037"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10.97</w:t>
            </w:r>
          </w:p>
        </w:tc>
        <w:tc>
          <w:tcPr>
            <w:tcW w:w="675" w:type="pct"/>
            <w:noWrap/>
            <w:vAlign w:val="center"/>
            <w:hideMark/>
          </w:tcPr>
          <w:p w14:paraId="2BD4CB5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3,902,576.99</w:t>
            </w:r>
          </w:p>
        </w:tc>
        <w:tc>
          <w:tcPr>
            <w:tcW w:w="711" w:type="pct"/>
            <w:noWrap/>
            <w:vAlign w:val="center"/>
            <w:hideMark/>
          </w:tcPr>
          <w:p w14:paraId="1D8977BD"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236,670,875.01</w:t>
            </w:r>
          </w:p>
        </w:tc>
        <w:tc>
          <w:tcPr>
            <w:tcW w:w="424" w:type="pct"/>
            <w:noWrap/>
            <w:vAlign w:val="center"/>
            <w:hideMark/>
          </w:tcPr>
          <w:p w14:paraId="3DC34ACD"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1.62</w:t>
            </w:r>
          </w:p>
        </w:tc>
      </w:tr>
      <w:tr w:rsidR="002E4AC5" w:rsidRPr="00896EC7" w14:paraId="4BF1444C" w14:textId="77777777" w:rsidTr="00896EC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30" w:type="pct"/>
            <w:hideMark/>
          </w:tcPr>
          <w:p w14:paraId="54D1E440"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DIRECCIÓN Y COORDINACIÓN</w:t>
            </w:r>
          </w:p>
        </w:tc>
        <w:tc>
          <w:tcPr>
            <w:tcW w:w="740" w:type="pct"/>
            <w:noWrap/>
            <w:vAlign w:val="center"/>
            <w:hideMark/>
          </w:tcPr>
          <w:p w14:paraId="132E4372"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79,820,246.00</w:t>
            </w:r>
          </w:p>
        </w:tc>
        <w:tc>
          <w:tcPr>
            <w:tcW w:w="711" w:type="pct"/>
            <w:noWrap/>
            <w:vAlign w:val="center"/>
            <w:hideMark/>
          </w:tcPr>
          <w:p w14:paraId="70DE17DF"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66,305,301.00</w:t>
            </w:r>
          </w:p>
        </w:tc>
        <w:tc>
          <w:tcPr>
            <w:tcW w:w="610" w:type="pct"/>
            <w:noWrap/>
            <w:vAlign w:val="center"/>
            <w:hideMark/>
          </w:tcPr>
          <w:p w14:paraId="1346AD57"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3.02</w:t>
            </w:r>
          </w:p>
        </w:tc>
        <w:tc>
          <w:tcPr>
            <w:tcW w:w="675" w:type="pct"/>
            <w:noWrap/>
            <w:vAlign w:val="center"/>
            <w:hideMark/>
          </w:tcPr>
          <w:p w14:paraId="1974A8AB"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28,608,703.58</w:t>
            </w:r>
          </w:p>
        </w:tc>
        <w:tc>
          <w:tcPr>
            <w:tcW w:w="711" w:type="pct"/>
            <w:noWrap/>
            <w:vAlign w:val="center"/>
            <w:hideMark/>
          </w:tcPr>
          <w:p w14:paraId="2B77553B"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37,696,597.42</w:t>
            </w:r>
          </w:p>
        </w:tc>
        <w:tc>
          <w:tcPr>
            <w:tcW w:w="424" w:type="pct"/>
            <w:noWrap/>
            <w:vAlign w:val="center"/>
            <w:hideMark/>
          </w:tcPr>
          <w:p w14:paraId="1C0D7940"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43.15</w:t>
            </w:r>
          </w:p>
        </w:tc>
      </w:tr>
      <w:tr w:rsidR="002E4AC5" w:rsidRPr="00896EC7" w14:paraId="5B27175A" w14:textId="77777777" w:rsidTr="00896EC7">
        <w:trPr>
          <w:trHeight w:val="495"/>
        </w:trPr>
        <w:tc>
          <w:tcPr>
            <w:cnfStyle w:val="001000000000" w:firstRow="0" w:lastRow="0" w:firstColumn="1" w:lastColumn="0" w:oddVBand="0" w:evenVBand="0" w:oddHBand="0" w:evenHBand="0" w:firstRowFirstColumn="0" w:firstRowLastColumn="0" w:lastRowFirstColumn="0" w:lastRowLastColumn="0"/>
            <w:tcW w:w="1130" w:type="pct"/>
            <w:hideMark/>
          </w:tcPr>
          <w:p w14:paraId="01D5EC5B"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PROMOCIÓN DE LA AGRICULTURA SENSIBLE A LA NUTRICIÓN Y FOMENTO DE HUERTOS</w:t>
            </w:r>
          </w:p>
        </w:tc>
        <w:tc>
          <w:tcPr>
            <w:tcW w:w="740" w:type="pct"/>
            <w:noWrap/>
            <w:vAlign w:val="center"/>
            <w:hideMark/>
          </w:tcPr>
          <w:p w14:paraId="06D9233F"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531,228,289.00</w:t>
            </w:r>
          </w:p>
        </w:tc>
        <w:tc>
          <w:tcPr>
            <w:tcW w:w="711" w:type="pct"/>
            <w:noWrap/>
            <w:vAlign w:val="center"/>
            <w:hideMark/>
          </w:tcPr>
          <w:p w14:paraId="5329E69A"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196,670,205.00</w:t>
            </w:r>
          </w:p>
        </w:tc>
        <w:tc>
          <w:tcPr>
            <w:tcW w:w="610" w:type="pct"/>
            <w:noWrap/>
            <w:vAlign w:val="center"/>
            <w:hideMark/>
          </w:tcPr>
          <w:p w14:paraId="0980940E"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8.97</w:t>
            </w:r>
          </w:p>
        </w:tc>
        <w:tc>
          <w:tcPr>
            <w:tcW w:w="675" w:type="pct"/>
            <w:noWrap/>
            <w:vAlign w:val="center"/>
            <w:hideMark/>
          </w:tcPr>
          <w:p w14:paraId="24BC99C8"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14,089,478.36</w:t>
            </w:r>
          </w:p>
        </w:tc>
        <w:tc>
          <w:tcPr>
            <w:tcW w:w="711" w:type="pct"/>
            <w:noWrap/>
            <w:vAlign w:val="center"/>
            <w:hideMark/>
          </w:tcPr>
          <w:p w14:paraId="72644613"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182,580,726.64</w:t>
            </w:r>
          </w:p>
        </w:tc>
        <w:tc>
          <w:tcPr>
            <w:tcW w:w="424" w:type="pct"/>
            <w:noWrap/>
            <w:vAlign w:val="center"/>
            <w:hideMark/>
          </w:tcPr>
          <w:p w14:paraId="0BE13E7E"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7.16</w:t>
            </w:r>
          </w:p>
        </w:tc>
      </w:tr>
      <w:tr w:rsidR="002E4AC5" w:rsidRPr="00896EC7" w14:paraId="7894F447" w14:textId="77777777" w:rsidTr="00896EC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30" w:type="pct"/>
            <w:hideMark/>
          </w:tcPr>
          <w:p w14:paraId="05B7BEA7"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AGRICULTURA FAMILIAR PARA EL FORTALECIMIENTO DE LA ECONOMÍA CAMPESINA</w:t>
            </w:r>
          </w:p>
        </w:tc>
        <w:tc>
          <w:tcPr>
            <w:tcW w:w="740" w:type="pct"/>
            <w:noWrap/>
            <w:vAlign w:val="center"/>
            <w:hideMark/>
          </w:tcPr>
          <w:p w14:paraId="7519AFC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304,270,460.00</w:t>
            </w:r>
          </w:p>
        </w:tc>
        <w:tc>
          <w:tcPr>
            <w:tcW w:w="711" w:type="pct"/>
            <w:noWrap/>
            <w:vAlign w:val="center"/>
            <w:hideMark/>
          </w:tcPr>
          <w:p w14:paraId="757A794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174,535,726.00</w:t>
            </w:r>
          </w:p>
        </w:tc>
        <w:tc>
          <w:tcPr>
            <w:tcW w:w="610" w:type="pct"/>
            <w:noWrap/>
            <w:vAlign w:val="center"/>
            <w:hideMark/>
          </w:tcPr>
          <w:p w14:paraId="768C8EC2"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7.96</w:t>
            </w:r>
          </w:p>
        </w:tc>
        <w:tc>
          <w:tcPr>
            <w:tcW w:w="675" w:type="pct"/>
            <w:noWrap/>
            <w:vAlign w:val="center"/>
            <w:hideMark/>
          </w:tcPr>
          <w:p w14:paraId="094D9833"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30,483,900.84</w:t>
            </w:r>
          </w:p>
        </w:tc>
        <w:tc>
          <w:tcPr>
            <w:tcW w:w="711" w:type="pct"/>
            <w:noWrap/>
            <w:vAlign w:val="center"/>
            <w:hideMark/>
          </w:tcPr>
          <w:p w14:paraId="00D4896A"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144,051,825.16</w:t>
            </w:r>
          </w:p>
        </w:tc>
        <w:tc>
          <w:tcPr>
            <w:tcW w:w="424" w:type="pct"/>
            <w:noWrap/>
            <w:vAlign w:val="center"/>
            <w:hideMark/>
          </w:tcPr>
          <w:p w14:paraId="74A8536A"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17.47</w:t>
            </w:r>
          </w:p>
        </w:tc>
      </w:tr>
      <w:tr w:rsidR="002E4AC5" w:rsidRPr="00896EC7" w14:paraId="24072918" w14:textId="77777777" w:rsidTr="00896EC7">
        <w:trPr>
          <w:trHeight w:val="330"/>
        </w:trPr>
        <w:tc>
          <w:tcPr>
            <w:cnfStyle w:val="001000000000" w:firstRow="0" w:lastRow="0" w:firstColumn="1" w:lastColumn="0" w:oddVBand="0" w:evenVBand="0" w:oddHBand="0" w:evenHBand="0" w:firstRowFirstColumn="0" w:firstRowLastColumn="0" w:lastRowFirstColumn="0" w:lastRowLastColumn="0"/>
            <w:tcW w:w="1130" w:type="pct"/>
            <w:hideMark/>
          </w:tcPr>
          <w:p w14:paraId="056C4D65" w14:textId="03F4F49F" w:rsidR="00896EC7" w:rsidRPr="00896EC7" w:rsidRDefault="00591BA7" w:rsidP="00896EC7">
            <w:pP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xml:space="preserve">12 </w:t>
            </w:r>
            <w:r w:rsidR="00896EC7" w:rsidRPr="00896EC7">
              <w:rPr>
                <w:rFonts w:ascii="Arial" w:eastAsia="Times New Roman" w:hAnsi="Arial" w:cs="Arial"/>
                <w:color w:val="000000"/>
                <w:sz w:val="14"/>
                <w:szCs w:val="14"/>
                <w:lang w:eastAsia="es-GT"/>
              </w:rPr>
              <w:t>INVESTIGACIÓN, RESTAURACIÓN Y CONSERVACIÓN DE SUELOS</w:t>
            </w:r>
          </w:p>
        </w:tc>
        <w:tc>
          <w:tcPr>
            <w:tcW w:w="740" w:type="pct"/>
            <w:vAlign w:val="center"/>
            <w:hideMark/>
          </w:tcPr>
          <w:p w14:paraId="26E1CA13"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123,231,097.00</w:t>
            </w:r>
          </w:p>
        </w:tc>
        <w:tc>
          <w:tcPr>
            <w:tcW w:w="711" w:type="pct"/>
            <w:vAlign w:val="center"/>
            <w:hideMark/>
          </w:tcPr>
          <w:p w14:paraId="3F11FF1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93,536,097.00</w:t>
            </w:r>
          </w:p>
        </w:tc>
        <w:tc>
          <w:tcPr>
            <w:tcW w:w="610" w:type="pct"/>
            <w:vAlign w:val="center"/>
            <w:hideMark/>
          </w:tcPr>
          <w:p w14:paraId="3073D412"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4.27</w:t>
            </w:r>
          </w:p>
        </w:tc>
        <w:tc>
          <w:tcPr>
            <w:tcW w:w="675" w:type="pct"/>
            <w:vAlign w:val="center"/>
            <w:hideMark/>
          </w:tcPr>
          <w:p w14:paraId="669B91A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18,941,274.43</w:t>
            </w:r>
          </w:p>
        </w:tc>
        <w:tc>
          <w:tcPr>
            <w:tcW w:w="711" w:type="pct"/>
            <w:vAlign w:val="center"/>
            <w:hideMark/>
          </w:tcPr>
          <w:p w14:paraId="792F88B5"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74,594,822.57</w:t>
            </w:r>
          </w:p>
        </w:tc>
        <w:tc>
          <w:tcPr>
            <w:tcW w:w="424" w:type="pct"/>
            <w:vAlign w:val="center"/>
            <w:hideMark/>
          </w:tcPr>
          <w:p w14:paraId="2F9C8E2D"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896EC7">
              <w:rPr>
                <w:rFonts w:ascii="Arial" w:eastAsia="Times New Roman" w:hAnsi="Arial" w:cs="Arial"/>
                <w:b/>
                <w:bCs/>
                <w:color w:val="000000"/>
                <w:sz w:val="14"/>
                <w:szCs w:val="14"/>
                <w:lang w:eastAsia="es-GT"/>
              </w:rPr>
              <w:t>20.25</w:t>
            </w:r>
          </w:p>
        </w:tc>
      </w:tr>
      <w:tr w:rsidR="002E4AC5" w:rsidRPr="00896EC7" w14:paraId="0B8A465D" w14:textId="77777777" w:rsidTr="00896EC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30" w:type="pct"/>
            <w:hideMark/>
          </w:tcPr>
          <w:p w14:paraId="41C041E7"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DIRECCIÓN Y COORDINACIÓN</w:t>
            </w:r>
          </w:p>
        </w:tc>
        <w:tc>
          <w:tcPr>
            <w:tcW w:w="740" w:type="pct"/>
            <w:noWrap/>
            <w:vAlign w:val="center"/>
            <w:hideMark/>
          </w:tcPr>
          <w:p w14:paraId="07AD2000"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17,504,506.00</w:t>
            </w:r>
          </w:p>
        </w:tc>
        <w:tc>
          <w:tcPr>
            <w:tcW w:w="711" w:type="pct"/>
            <w:noWrap/>
            <w:vAlign w:val="center"/>
            <w:hideMark/>
          </w:tcPr>
          <w:p w14:paraId="17B154C1"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17,504,506.00</w:t>
            </w:r>
          </w:p>
        </w:tc>
        <w:tc>
          <w:tcPr>
            <w:tcW w:w="610" w:type="pct"/>
            <w:noWrap/>
            <w:vAlign w:val="center"/>
            <w:hideMark/>
          </w:tcPr>
          <w:p w14:paraId="090D1ECC"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0.80</w:t>
            </w:r>
          </w:p>
        </w:tc>
        <w:tc>
          <w:tcPr>
            <w:tcW w:w="675" w:type="pct"/>
            <w:noWrap/>
            <w:vAlign w:val="center"/>
            <w:hideMark/>
          </w:tcPr>
          <w:p w14:paraId="576331C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4,770,643.64</w:t>
            </w:r>
          </w:p>
        </w:tc>
        <w:tc>
          <w:tcPr>
            <w:tcW w:w="711" w:type="pct"/>
            <w:noWrap/>
            <w:vAlign w:val="center"/>
            <w:hideMark/>
          </w:tcPr>
          <w:p w14:paraId="137A806F"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12,733,862.36</w:t>
            </w:r>
          </w:p>
        </w:tc>
        <w:tc>
          <w:tcPr>
            <w:tcW w:w="424" w:type="pct"/>
            <w:noWrap/>
            <w:vAlign w:val="center"/>
            <w:hideMark/>
          </w:tcPr>
          <w:p w14:paraId="5D9DD892"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27.25</w:t>
            </w:r>
          </w:p>
        </w:tc>
      </w:tr>
      <w:tr w:rsidR="002E4AC5" w:rsidRPr="00896EC7" w14:paraId="7874FF5C" w14:textId="77777777" w:rsidTr="00896EC7">
        <w:trPr>
          <w:trHeight w:val="330"/>
        </w:trPr>
        <w:tc>
          <w:tcPr>
            <w:cnfStyle w:val="001000000000" w:firstRow="0" w:lastRow="0" w:firstColumn="1" w:lastColumn="0" w:oddVBand="0" w:evenVBand="0" w:oddHBand="0" w:evenHBand="0" w:firstRowFirstColumn="0" w:firstRowLastColumn="0" w:lastRowFirstColumn="0" w:lastRowLastColumn="0"/>
            <w:tcW w:w="1130" w:type="pct"/>
            <w:hideMark/>
          </w:tcPr>
          <w:p w14:paraId="52BA11C9"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GENERACIÓN DE INFORMACIÓN GEOGRÁFICA</w:t>
            </w:r>
          </w:p>
        </w:tc>
        <w:tc>
          <w:tcPr>
            <w:tcW w:w="740" w:type="pct"/>
            <w:noWrap/>
            <w:vAlign w:val="center"/>
            <w:hideMark/>
          </w:tcPr>
          <w:p w14:paraId="4749281B"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1,281,658.00</w:t>
            </w:r>
          </w:p>
        </w:tc>
        <w:tc>
          <w:tcPr>
            <w:tcW w:w="711" w:type="pct"/>
            <w:noWrap/>
            <w:vAlign w:val="center"/>
            <w:hideMark/>
          </w:tcPr>
          <w:p w14:paraId="5C9476B6"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1,281,658.00</w:t>
            </w:r>
          </w:p>
        </w:tc>
        <w:tc>
          <w:tcPr>
            <w:tcW w:w="610" w:type="pct"/>
            <w:noWrap/>
            <w:vAlign w:val="center"/>
            <w:hideMark/>
          </w:tcPr>
          <w:p w14:paraId="469B1B54"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0.06</w:t>
            </w:r>
          </w:p>
        </w:tc>
        <w:tc>
          <w:tcPr>
            <w:tcW w:w="675" w:type="pct"/>
            <w:noWrap/>
            <w:vAlign w:val="center"/>
            <w:hideMark/>
          </w:tcPr>
          <w:p w14:paraId="47743EFB"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391,707.50</w:t>
            </w:r>
          </w:p>
        </w:tc>
        <w:tc>
          <w:tcPr>
            <w:tcW w:w="711" w:type="pct"/>
            <w:noWrap/>
            <w:vAlign w:val="center"/>
            <w:hideMark/>
          </w:tcPr>
          <w:p w14:paraId="51A0F860"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889,950.50</w:t>
            </w:r>
          </w:p>
        </w:tc>
        <w:tc>
          <w:tcPr>
            <w:tcW w:w="424" w:type="pct"/>
            <w:noWrap/>
            <w:vAlign w:val="center"/>
            <w:hideMark/>
          </w:tcPr>
          <w:p w14:paraId="276568DF"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30.56</w:t>
            </w:r>
          </w:p>
        </w:tc>
      </w:tr>
      <w:tr w:rsidR="002E4AC5" w:rsidRPr="00896EC7" w14:paraId="2521B661" w14:textId="77777777" w:rsidTr="00896EC7">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130" w:type="pct"/>
            <w:hideMark/>
          </w:tcPr>
          <w:p w14:paraId="3B757025"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DE CONTROL DE ÁREAS DE RESERVAS TERRITORIALES DEL ESTADO</w:t>
            </w:r>
          </w:p>
        </w:tc>
        <w:tc>
          <w:tcPr>
            <w:tcW w:w="740" w:type="pct"/>
            <w:noWrap/>
            <w:vAlign w:val="center"/>
            <w:hideMark/>
          </w:tcPr>
          <w:p w14:paraId="235C21DF"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31,761,000.00</w:t>
            </w:r>
          </w:p>
        </w:tc>
        <w:tc>
          <w:tcPr>
            <w:tcW w:w="711" w:type="pct"/>
            <w:noWrap/>
            <w:vAlign w:val="center"/>
            <w:hideMark/>
          </w:tcPr>
          <w:p w14:paraId="208C271B"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30,761,000.00</w:t>
            </w:r>
          </w:p>
        </w:tc>
        <w:tc>
          <w:tcPr>
            <w:tcW w:w="610" w:type="pct"/>
            <w:noWrap/>
            <w:vAlign w:val="center"/>
            <w:hideMark/>
          </w:tcPr>
          <w:p w14:paraId="3BC4E809"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1.40</w:t>
            </w:r>
          </w:p>
        </w:tc>
        <w:tc>
          <w:tcPr>
            <w:tcW w:w="675" w:type="pct"/>
            <w:noWrap/>
            <w:vAlign w:val="center"/>
            <w:hideMark/>
          </w:tcPr>
          <w:p w14:paraId="0C068813"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6,980,342.56</w:t>
            </w:r>
          </w:p>
        </w:tc>
        <w:tc>
          <w:tcPr>
            <w:tcW w:w="711" w:type="pct"/>
            <w:noWrap/>
            <w:vAlign w:val="center"/>
            <w:hideMark/>
          </w:tcPr>
          <w:p w14:paraId="719EFC78"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23,780,657.44</w:t>
            </w:r>
          </w:p>
        </w:tc>
        <w:tc>
          <w:tcPr>
            <w:tcW w:w="424" w:type="pct"/>
            <w:noWrap/>
            <w:vAlign w:val="center"/>
            <w:hideMark/>
          </w:tcPr>
          <w:p w14:paraId="7B4870F1"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22.69</w:t>
            </w:r>
          </w:p>
        </w:tc>
      </w:tr>
      <w:tr w:rsidR="002E4AC5" w:rsidRPr="00896EC7" w14:paraId="4ED89ECE" w14:textId="77777777" w:rsidTr="00896EC7">
        <w:trPr>
          <w:trHeight w:val="330"/>
        </w:trPr>
        <w:tc>
          <w:tcPr>
            <w:cnfStyle w:val="001000000000" w:firstRow="0" w:lastRow="0" w:firstColumn="1" w:lastColumn="0" w:oddVBand="0" w:evenVBand="0" w:oddHBand="0" w:evenHBand="0" w:firstRowFirstColumn="0" w:firstRowLastColumn="0" w:lastRowFirstColumn="0" w:lastRowLastColumn="0"/>
            <w:tcW w:w="1130" w:type="pct"/>
            <w:hideMark/>
          </w:tcPr>
          <w:p w14:paraId="195E5F36"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GENERACIÓN DE INFORMACIÓN CARTOGRÁFICA</w:t>
            </w:r>
          </w:p>
        </w:tc>
        <w:tc>
          <w:tcPr>
            <w:tcW w:w="740" w:type="pct"/>
            <w:noWrap/>
            <w:vAlign w:val="center"/>
            <w:hideMark/>
          </w:tcPr>
          <w:p w14:paraId="54776864"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24,050,270.00</w:t>
            </w:r>
          </w:p>
        </w:tc>
        <w:tc>
          <w:tcPr>
            <w:tcW w:w="711" w:type="pct"/>
            <w:noWrap/>
            <w:vAlign w:val="center"/>
            <w:hideMark/>
          </w:tcPr>
          <w:p w14:paraId="03ECB300"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21,550,270.00</w:t>
            </w:r>
          </w:p>
        </w:tc>
        <w:tc>
          <w:tcPr>
            <w:tcW w:w="610" w:type="pct"/>
            <w:noWrap/>
            <w:vAlign w:val="center"/>
            <w:hideMark/>
          </w:tcPr>
          <w:p w14:paraId="2A9BC558"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0.98</w:t>
            </w:r>
          </w:p>
        </w:tc>
        <w:tc>
          <w:tcPr>
            <w:tcW w:w="675" w:type="pct"/>
            <w:noWrap/>
            <w:vAlign w:val="center"/>
            <w:hideMark/>
          </w:tcPr>
          <w:p w14:paraId="34EE793E"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4,662,360.35</w:t>
            </w:r>
          </w:p>
        </w:tc>
        <w:tc>
          <w:tcPr>
            <w:tcW w:w="711" w:type="pct"/>
            <w:noWrap/>
            <w:vAlign w:val="center"/>
            <w:hideMark/>
          </w:tcPr>
          <w:p w14:paraId="3BAE02CF"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16,887,909.65</w:t>
            </w:r>
          </w:p>
        </w:tc>
        <w:tc>
          <w:tcPr>
            <w:tcW w:w="424" w:type="pct"/>
            <w:noWrap/>
            <w:vAlign w:val="center"/>
            <w:hideMark/>
          </w:tcPr>
          <w:p w14:paraId="1DAE9D63" w14:textId="77777777" w:rsidR="00896EC7" w:rsidRPr="00896EC7" w:rsidRDefault="00896EC7" w:rsidP="0089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21.63</w:t>
            </w:r>
          </w:p>
        </w:tc>
      </w:tr>
      <w:tr w:rsidR="002E4AC5" w:rsidRPr="00896EC7" w14:paraId="0BF75223" w14:textId="77777777" w:rsidTr="00896EC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30" w:type="pct"/>
            <w:hideMark/>
          </w:tcPr>
          <w:p w14:paraId="67511562" w14:textId="77777777" w:rsidR="00896EC7" w:rsidRPr="00896EC7" w:rsidRDefault="00896EC7" w:rsidP="00896EC7">
            <w:pPr>
              <w:rPr>
                <w:rFonts w:ascii="Arial" w:eastAsia="Times New Roman" w:hAnsi="Arial" w:cs="Arial"/>
                <w:b w:val="0"/>
                <w:bCs w:val="0"/>
                <w:color w:val="000000"/>
                <w:sz w:val="14"/>
                <w:szCs w:val="14"/>
                <w:lang w:eastAsia="es-GT"/>
              </w:rPr>
            </w:pPr>
            <w:r w:rsidRPr="00896EC7">
              <w:rPr>
                <w:rFonts w:ascii="Arial" w:eastAsia="Times New Roman" w:hAnsi="Arial" w:cs="Arial"/>
                <w:b w:val="0"/>
                <w:bCs w:val="0"/>
                <w:color w:val="000000"/>
                <w:sz w:val="14"/>
                <w:szCs w:val="14"/>
                <w:lang w:eastAsia="es-GT"/>
              </w:rPr>
              <w:t>SERVICIOS PARA EL MEJORAMIENTO DE LA PRODUCCIÓN AGROPECUARIA</w:t>
            </w:r>
          </w:p>
        </w:tc>
        <w:tc>
          <w:tcPr>
            <w:tcW w:w="740" w:type="pct"/>
            <w:noWrap/>
            <w:vAlign w:val="center"/>
            <w:hideMark/>
          </w:tcPr>
          <w:p w14:paraId="2CAE348F"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48,633,663.00</w:t>
            </w:r>
          </w:p>
        </w:tc>
        <w:tc>
          <w:tcPr>
            <w:tcW w:w="711" w:type="pct"/>
            <w:noWrap/>
            <w:vAlign w:val="center"/>
            <w:hideMark/>
          </w:tcPr>
          <w:p w14:paraId="32231144"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22,438,663.00</w:t>
            </w:r>
          </w:p>
        </w:tc>
        <w:tc>
          <w:tcPr>
            <w:tcW w:w="610" w:type="pct"/>
            <w:noWrap/>
            <w:vAlign w:val="center"/>
            <w:hideMark/>
          </w:tcPr>
          <w:p w14:paraId="065A23D7"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1.02</w:t>
            </w:r>
          </w:p>
        </w:tc>
        <w:tc>
          <w:tcPr>
            <w:tcW w:w="675" w:type="pct"/>
            <w:noWrap/>
            <w:vAlign w:val="center"/>
            <w:hideMark/>
          </w:tcPr>
          <w:p w14:paraId="4B1DA32E"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2,136,220.38</w:t>
            </w:r>
          </w:p>
        </w:tc>
        <w:tc>
          <w:tcPr>
            <w:tcW w:w="711" w:type="pct"/>
            <w:noWrap/>
            <w:vAlign w:val="center"/>
            <w:hideMark/>
          </w:tcPr>
          <w:p w14:paraId="4B09FEC4"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20,302,442.62</w:t>
            </w:r>
          </w:p>
        </w:tc>
        <w:tc>
          <w:tcPr>
            <w:tcW w:w="424" w:type="pct"/>
            <w:noWrap/>
            <w:vAlign w:val="center"/>
            <w:hideMark/>
          </w:tcPr>
          <w:p w14:paraId="597F83FC" w14:textId="77777777" w:rsidR="00896EC7" w:rsidRPr="00896EC7" w:rsidRDefault="00896EC7" w:rsidP="0089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9.52</w:t>
            </w:r>
          </w:p>
        </w:tc>
      </w:tr>
    </w:tbl>
    <w:p w14:paraId="700A9AE3" w14:textId="6B4A3C80" w:rsidR="00E16AF7" w:rsidRDefault="00E16AF7" w:rsidP="00E16AF7">
      <w:pPr>
        <w:jc w:val="center"/>
        <w:rPr>
          <w:rFonts w:ascii="Cambria" w:hAnsi="Cambria" w:cs="Arial"/>
          <w:sz w:val="20"/>
          <w:szCs w:val="20"/>
        </w:rPr>
      </w:pPr>
    </w:p>
    <w:p w14:paraId="59758FCE" w14:textId="77777777" w:rsidR="00E16AF7" w:rsidRDefault="00E16AF7" w:rsidP="00E16AF7">
      <w:pPr>
        <w:rPr>
          <w:rFonts w:ascii="Cambria" w:hAnsi="Cambria" w:cs="Arial"/>
          <w:b/>
          <w:bCs/>
          <w:color w:val="FF0000"/>
          <w:sz w:val="20"/>
          <w:szCs w:val="20"/>
        </w:rPr>
      </w:pPr>
    </w:p>
    <w:tbl>
      <w:tblPr>
        <w:tblStyle w:val="Tablaconcuadrcula6concolores-nfasis51"/>
        <w:tblW w:w="9067" w:type="dxa"/>
        <w:tblLook w:val="04A0" w:firstRow="1" w:lastRow="0" w:firstColumn="1" w:lastColumn="0" w:noHBand="0" w:noVBand="1"/>
      </w:tblPr>
      <w:tblGrid>
        <w:gridCol w:w="2020"/>
        <w:gridCol w:w="1360"/>
        <w:gridCol w:w="1300"/>
        <w:gridCol w:w="1120"/>
        <w:gridCol w:w="1240"/>
        <w:gridCol w:w="1220"/>
        <w:gridCol w:w="807"/>
      </w:tblGrid>
      <w:tr w:rsidR="000C2973" w:rsidRPr="000C2973" w14:paraId="1DED043A" w14:textId="77777777" w:rsidTr="00FE609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vAlign w:val="center"/>
          </w:tcPr>
          <w:p w14:paraId="404FD649" w14:textId="0AEF34FE" w:rsidR="000C2973" w:rsidRPr="000C2973" w:rsidRDefault="000C2973" w:rsidP="000C2973">
            <w:pPr>
              <w:jc w:val="center"/>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PROGRAMA/ACTIVIDAD</w:t>
            </w:r>
          </w:p>
        </w:tc>
        <w:tc>
          <w:tcPr>
            <w:tcW w:w="1360" w:type="dxa"/>
            <w:vAlign w:val="center"/>
          </w:tcPr>
          <w:p w14:paraId="51DC7E2B" w14:textId="15D0B59D" w:rsidR="000C2973" w:rsidRPr="000C2973" w:rsidRDefault="000C2973" w:rsidP="000C29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ASIGNADO</w:t>
            </w:r>
          </w:p>
        </w:tc>
        <w:tc>
          <w:tcPr>
            <w:tcW w:w="1300" w:type="dxa"/>
            <w:vAlign w:val="center"/>
          </w:tcPr>
          <w:p w14:paraId="12E114AF" w14:textId="02D40A80" w:rsidR="000C2973" w:rsidRPr="000C2973" w:rsidRDefault="000C2973" w:rsidP="000C29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VIGENTE</w:t>
            </w:r>
          </w:p>
        </w:tc>
        <w:tc>
          <w:tcPr>
            <w:tcW w:w="1120" w:type="dxa"/>
            <w:vAlign w:val="center"/>
          </w:tcPr>
          <w:p w14:paraId="5FE347FA" w14:textId="2CB222E0" w:rsidR="000C2973" w:rsidRPr="000C2973" w:rsidRDefault="000C2973" w:rsidP="000C29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 SOBRE EL TOTAL VIGENTE</w:t>
            </w:r>
          </w:p>
        </w:tc>
        <w:tc>
          <w:tcPr>
            <w:tcW w:w="1240" w:type="dxa"/>
            <w:vAlign w:val="center"/>
          </w:tcPr>
          <w:p w14:paraId="2D4D29D2" w14:textId="48F0BF12" w:rsidR="000C2973" w:rsidRPr="000C2973" w:rsidRDefault="000C2973" w:rsidP="000C29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DEVENGADO</w:t>
            </w:r>
          </w:p>
        </w:tc>
        <w:tc>
          <w:tcPr>
            <w:tcW w:w="1220" w:type="dxa"/>
            <w:vAlign w:val="center"/>
          </w:tcPr>
          <w:p w14:paraId="044A3BA1" w14:textId="56DEEB42" w:rsidR="000C2973" w:rsidRPr="000C2973" w:rsidRDefault="000C2973" w:rsidP="000C29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SALDO POR DEVENGAR</w:t>
            </w:r>
          </w:p>
        </w:tc>
        <w:tc>
          <w:tcPr>
            <w:tcW w:w="807" w:type="dxa"/>
            <w:vAlign w:val="center"/>
          </w:tcPr>
          <w:p w14:paraId="2EDE36E7" w14:textId="649113D1" w:rsidR="000C2973" w:rsidRPr="000C2973" w:rsidRDefault="000C2973" w:rsidP="000C297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896EC7">
              <w:rPr>
                <w:rFonts w:ascii="Arial" w:eastAsia="Times New Roman" w:hAnsi="Arial" w:cs="Arial"/>
                <w:color w:val="000000"/>
                <w:sz w:val="14"/>
                <w:szCs w:val="14"/>
                <w:lang w:eastAsia="es-GT"/>
              </w:rPr>
              <w:t>% EJEC</w:t>
            </w:r>
          </w:p>
        </w:tc>
      </w:tr>
      <w:tr w:rsidR="000C2973" w:rsidRPr="000C2973" w14:paraId="588AECC6" w14:textId="77777777" w:rsidTr="00FE609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42457D48" w14:textId="221797F0" w:rsidR="000C2973" w:rsidRPr="000C2973" w:rsidRDefault="00591BA7" w:rsidP="000C2973">
            <w:pP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xml:space="preserve">13 </w:t>
            </w:r>
            <w:r w:rsidR="000C2973" w:rsidRPr="000C2973">
              <w:rPr>
                <w:rFonts w:ascii="Arial" w:eastAsia="Times New Roman" w:hAnsi="Arial" w:cs="Arial"/>
                <w:color w:val="000000"/>
                <w:sz w:val="14"/>
                <w:szCs w:val="14"/>
                <w:lang w:eastAsia="es-GT"/>
              </w:rPr>
              <w:t>APOYO A LA PRODUCCIÓN AGRÍCOLA, PECUARIA E HIDROBIOLÓGICA</w:t>
            </w:r>
          </w:p>
        </w:tc>
        <w:tc>
          <w:tcPr>
            <w:tcW w:w="1360" w:type="dxa"/>
            <w:vAlign w:val="center"/>
            <w:hideMark/>
          </w:tcPr>
          <w:p w14:paraId="7EE4050D"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693,191,253.00</w:t>
            </w:r>
          </w:p>
        </w:tc>
        <w:tc>
          <w:tcPr>
            <w:tcW w:w="1300" w:type="dxa"/>
            <w:vAlign w:val="center"/>
            <w:hideMark/>
          </w:tcPr>
          <w:p w14:paraId="0CA2B20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784,962,738.00</w:t>
            </w:r>
          </w:p>
        </w:tc>
        <w:tc>
          <w:tcPr>
            <w:tcW w:w="1120" w:type="dxa"/>
            <w:vAlign w:val="center"/>
            <w:hideMark/>
          </w:tcPr>
          <w:p w14:paraId="58942BAD"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35.81</w:t>
            </w:r>
          </w:p>
        </w:tc>
        <w:tc>
          <w:tcPr>
            <w:tcW w:w="1240" w:type="dxa"/>
            <w:vAlign w:val="center"/>
            <w:hideMark/>
          </w:tcPr>
          <w:p w14:paraId="475C7F16"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59,798,074.27</w:t>
            </w:r>
          </w:p>
        </w:tc>
        <w:tc>
          <w:tcPr>
            <w:tcW w:w="1220" w:type="dxa"/>
            <w:vAlign w:val="center"/>
            <w:hideMark/>
          </w:tcPr>
          <w:p w14:paraId="428456C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725,164,663.73</w:t>
            </w:r>
          </w:p>
        </w:tc>
        <w:tc>
          <w:tcPr>
            <w:tcW w:w="807" w:type="dxa"/>
            <w:vAlign w:val="center"/>
            <w:hideMark/>
          </w:tcPr>
          <w:p w14:paraId="6A018CFE"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7.62</w:t>
            </w:r>
          </w:p>
        </w:tc>
      </w:tr>
      <w:tr w:rsidR="000C2973" w:rsidRPr="000C2973" w14:paraId="32CE0458" w14:textId="77777777" w:rsidTr="00FE609D">
        <w:trPr>
          <w:trHeight w:val="255"/>
        </w:trPr>
        <w:tc>
          <w:tcPr>
            <w:cnfStyle w:val="001000000000" w:firstRow="0" w:lastRow="0" w:firstColumn="1" w:lastColumn="0" w:oddVBand="0" w:evenVBand="0" w:oddHBand="0" w:evenHBand="0" w:firstRowFirstColumn="0" w:firstRowLastColumn="0" w:lastRowFirstColumn="0" w:lastRowLastColumn="0"/>
            <w:tcW w:w="2020" w:type="dxa"/>
            <w:hideMark/>
          </w:tcPr>
          <w:p w14:paraId="64AA5579"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DIRECCIÓN Y COORDINACIÓN</w:t>
            </w:r>
          </w:p>
        </w:tc>
        <w:tc>
          <w:tcPr>
            <w:tcW w:w="1360" w:type="dxa"/>
            <w:noWrap/>
            <w:vAlign w:val="center"/>
            <w:hideMark/>
          </w:tcPr>
          <w:p w14:paraId="759DF239"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41,409,560.00</w:t>
            </w:r>
          </w:p>
        </w:tc>
        <w:tc>
          <w:tcPr>
            <w:tcW w:w="1300" w:type="dxa"/>
            <w:noWrap/>
            <w:vAlign w:val="center"/>
            <w:hideMark/>
          </w:tcPr>
          <w:p w14:paraId="47626ACB"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46,097,330.00</w:t>
            </w:r>
          </w:p>
        </w:tc>
        <w:tc>
          <w:tcPr>
            <w:tcW w:w="1120" w:type="dxa"/>
            <w:noWrap/>
            <w:vAlign w:val="center"/>
            <w:hideMark/>
          </w:tcPr>
          <w:p w14:paraId="25A7D1C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2.10</w:t>
            </w:r>
          </w:p>
        </w:tc>
        <w:tc>
          <w:tcPr>
            <w:tcW w:w="1240" w:type="dxa"/>
            <w:noWrap/>
            <w:vAlign w:val="center"/>
            <w:hideMark/>
          </w:tcPr>
          <w:p w14:paraId="32278594"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6,293,672.25</w:t>
            </w:r>
          </w:p>
        </w:tc>
        <w:tc>
          <w:tcPr>
            <w:tcW w:w="1220" w:type="dxa"/>
            <w:noWrap/>
            <w:vAlign w:val="center"/>
            <w:hideMark/>
          </w:tcPr>
          <w:p w14:paraId="313C40C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39,803,657.75</w:t>
            </w:r>
          </w:p>
        </w:tc>
        <w:tc>
          <w:tcPr>
            <w:tcW w:w="807" w:type="dxa"/>
            <w:noWrap/>
            <w:vAlign w:val="center"/>
            <w:hideMark/>
          </w:tcPr>
          <w:p w14:paraId="6F8DED1A"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13.65</w:t>
            </w:r>
          </w:p>
        </w:tc>
      </w:tr>
      <w:tr w:rsidR="000C2973" w:rsidRPr="000C2973" w14:paraId="58D3A01F" w14:textId="77777777" w:rsidTr="00FE609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24896E3A"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SERVICIOS PARA LA PRODUCCIÓN AGRÍCOLA SOSTENIBLE Y TECNIFICADA</w:t>
            </w:r>
          </w:p>
        </w:tc>
        <w:tc>
          <w:tcPr>
            <w:tcW w:w="1360" w:type="dxa"/>
            <w:noWrap/>
            <w:vAlign w:val="center"/>
            <w:hideMark/>
          </w:tcPr>
          <w:p w14:paraId="47565AC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114,437,122.00</w:t>
            </w:r>
          </w:p>
        </w:tc>
        <w:tc>
          <w:tcPr>
            <w:tcW w:w="1300" w:type="dxa"/>
            <w:noWrap/>
            <w:vAlign w:val="center"/>
            <w:hideMark/>
          </w:tcPr>
          <w:p w14:paraId="56E51E24"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201,051,621.00</w:t>
            </w:r>
          </w:p>
        </w:tc>
        <w:tc>
          <w:tcPr>
            <w:tcW w:w="1120" w:type="dxa"/>
            <w:noWrap/>
            <w:vAlign w:val="center"/>
            <w:hideMark/>
          </w:tcPr>
          <w:p w14:paraId="2EC23E78"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9.17</w:t>
            </w:r>
          </w:p>
        </w:tc>
        <w:tc>
          <w:tcPr>
            <w:tcW w:w="1240" w:type="dxa"/>
            <w:noWrap/>
            <w:vAlign w:val="center"/>
            <w:hideMark/>
          </w:tcPr>
          <w:p w14:paraId="6CE350F1"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3,163,845.95</w:t>
            </w:r>
          </w:p>
        </w:tc>
        <w:tc>
          <w:tcPr>
            <w:tcW w:w="1220" w:type="dxa"/>
            <w:noWrap/>
            <w:vAlign w:val="center"/>
            <w:hideMark/>
          </w:tcPr>
          <w:p w14:paraId="67A51519"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197,887,775.05</w:t>
            </w:r>
          </w:p>
        </w:tc>
        <w:tc>
          <w:tcPr>
            <w:tcW w:w="807" w:type="dxa"/>
            <w:noWrap/>
            <w:vAlign w:val="center"/>
            <w:hideMark/>
          </w:tcPr>
          <w:p w14:paraId="4327617C"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1.57</w:t>
            </w:r>
          </w:p>
        </w:tc>
      </w:tr>
      <w:tr w:rsidR="000C2973" w:rsidRPr="000C2973" w14:paraId="2069E1D2" w14:textId="77777777" w:rsidTr="00FE609D">
        <w:trPr>
          <w:trHeight w:val="195"/>
        </w:trPr>
        <w:tc>
          <w:tcPr>
            <w:cnfStyle w:val="001000000000" w:firstRow="0" w:lastRow="0" w:firstColumn="1" w:lastColumn="0" w:oddVBand="0" w:evenVBand="0" w:oddHBand="0" w:evenHBand="0" w:firstRowFirstColumn="0" w:firstRowLastColumn="0" w:lastRowFirstColumn="0" w:lastRowLastColumn="0"/>
            <w:tcW w:w="2020" w:type="dxa"/>
            <w:hideMark/>
          </w:tcPr>
          <w:p w14:paraId="49B2A971"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SERVICIOS DE SEGURO AGROPECUARIO</w:t>
            </w:r>
          </w:p>
        </w:tc>
        <w:tc>
          <w:tcPr>
            <w:tcW w:w="1360" w:type="dxa"/>
            <w:noWrap/>
            <w:vAlign w:val="center"/>
            <w:hideMark/>
          </w:tcPr>
          <w:p w14:paraId="661B2845"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65,114,000.00</w:t>
            </w:r>
          </w:p>
        </w:tc>
        <w:tc>
          <w:tcPr>
            <w:tcW w:w="1300" w:type="dxa"/>
            <w:noWrap/>
            <w:vAlign w:val="center"/>
            <w:hideMark/>
          </w:tcPr>
          <w:p w14:paraId="3AE4BF33"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45,114,000.00</w:t>
            </w:r>
          </w:p>
        </w:tc>
        <w:tc>
          <w:tcPr>
            <w:tcW w:w="1120" w:type="dxa"/>
            <w:noWrap/>
            <w:vAlign w:val="center"/>
            <w:hideMark/>
          </w:tcPr>
          <w:p w14:paraId="7487E316"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2.06</w:t>
            </w:r>
          </w:p>
        </w:tc>
        <w:tc>
          <w:tcPr>
            <w:tcW w:w="1240" w:type="dxa"/>
            <w:noWrap/>
            <w:vAlign w:val="center"/>
            <w:hideMark/>
          </w:tcPr>
          <w:p w14:paraId="1C1FC1D9"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47,612.90</w:t>
            </w:r>
          </w:p>
        </w:tc>
        <w:tc>
          <w:tcPr>
            <w:tcW w:w="1220" w:type="dxa"/>
            <w:noWrap/>
            <w:vAlign w:val="center"/>
            <w:hideMark/>
          </w:tcPr>
          <w:p w14:paraId="095C693E"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45,066,387.10</w:t>
            </w:r>
          </w:p>
        </w:tc>
        <w:tc>
          <w:tcPr>
            <w:tcW w:w="807" w:type="dxa"/>
            <w:noWrap/>
            <w:vAlign w:val="center"/>
            <w:hideMark/>
          </w:tcPr>
          <w:p w14:paraId="393E26F9"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0.11</w:t>
            </w:r>
          </w:p>
        </w:tc>
      </w:tr>
      <w:tr w:rsidR="000C2973" w:rsidRPr="000C2973" w14:paraId="33BEC0E0" w14:textId="77777777" w:rsidTr="00FE609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20" w:type="dxa"/>
            <w:hideMark/>
          </w:tcPr>
          <w:p w14:paraId="1908F415"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SERVICIOS DE FORMACIÓN Y CAPACITACIÓN AGRÍCOLA Y FORESTAL</w:t>
            </w:r>
          </w:p>
        </w:tc>
        <w:tc>
          <w:tcPr>
            <w:tcW w:w="1360" w:type="dxa"/>
            <w:noWrap/>
            <w:vAlign w:val="center"/>
            <w:hideMark/>
          </w:tcPr>
          <w:p w14:paraId="0788855A"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106,775,000.00</w:t>
            </w:r>
          </w:p>
        </w:tc>
        <w:tc>
          <w:tcPr>
            <w:tcW w:w="1300" w:type="dxa"/>
            <w:noWrap/>
            <w:vAlign w:val="center"/>
            <w:hideMark/>
          </w:tcPr>
          <w:p w14:paraId="1B707842"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106,775,000.00</w:t>
            </w:r>
          </w:p>
        </w:tc>
        <w:tc>
          <w:tcPr>
            <w:tcW w:w="1120" w:type="dxa"/>
            <w:noWrap/>
            <w:vAlign w:val="center"/>
            <w:hideMark/>
          </w:tcPr>
          <w:p w14:paraId="44C2360C"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4.87</w:t>
            </w:r>
          </w:p>
        </w:tc>
        <w:tc>
          <w:tcPr>
            <w:tcW w:w="1240" w:type="dxa"/>
            <w:noWrap/>
            <w:vAlign w:val="center"/>
            <w:hideMark/>
          </w:tcPr>
          <w:p w14:paraId="69A03B6E"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11,358,799.18</w:t>
            </w:r>
          </w:p>
        </w:tc>
        <w:tc>
          <w:tcPr>
            <w:tcW w:w="1220" w:type="dxa"/>
            <w:noWrap/>
            <w:vAlign w:val="center"/>
            <w:hideMark/>
          </w:tcPr>
          <w:p w14:paraId="4314D95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95,416,200.82</w:t>
            </w:r>
          </w:p>
        </w:tc>
        <w:tc>
          <w:tcPr>
            <w:tcW w:w="807" w:type="dxa"/>
            <w:noWrap/>
            <w:vAlign w:val="center"/>
            <w:hideMark/>
          </w:tcPr>
          <w:p w14:paraId="11E25AB6"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10.64</w:t>
            </w:r>
          </w:p>
        </w:tc>
      </w:tr>
      <w:tr w:rsidR="000C2973" w:rsidRPr="000C2973" w14:paraId="4D30B188" w14:textId="77777777" w:rsidTr="00FE609D">
        <w:trPr>
          <w:trHeight w:val="402"/>
        </w:trPr>
        <w:tc>
          <w:tcPr>
            <w:cnfStyle w:val="001000000000" w:firstRow="0" w:lastRow="0" w:firstColumn="1" w:lastColumn="0" w:oddVBand="0" w:evenVBand="0" w:oddHBand="0" w:evenHBand="0" w:firstRowFirstColumn="0" w:firstRowLastColumn="0" w:lastRowFirstColumn="0" w:lastRowLastColumn="0"/>
            <w:tcW w:w="2020" w:type="dxa"/>
            <w:hideMark/>
          </w:tcPr>
          <w:p w14:paraId="37FA132A"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REACTIVACIÓN Y MODERNIZACIÓN DE LA ACTIVIDAD AGROPECUARIA (FONAGRO)</w:t>
            </w:r>
          </w:p>
        </w:tc>
        <w:tc>
          <w:tcPr>
            <w:tcW w:w="1360" w:type="dxa"/>
            <w:noWrap/>
            <w:vAlign w:val="center"/>
            <w:hideMark/>
          </w:tcPr>
          <w:p w14:paraId="0FBDF82B"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36,265,000.00</w:t>
            </w:r>
          </w:p>
        </w:tc>
        <w:tc>
          <w:tcPr>
            <w:tcW w:w="1300" w:type="dxa"/>
            <w:noWrap/>
            <w:vAlign w:val="center"/>
            <w:hideMark/>
          </w:tcPr>
          <w:p w14:paraId="05E64F29"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36,265,000.00</w:t>
            </w:r>
          </w:p>
        </w:tc>
        <w:tc>
          <w:tcPr>
            <w:tcW w:w="1120" w:type="dxa"/>
            <w:noWrap/>
            <w:vAlign w:val="center"/>
            <w:hideMark/>
          </w:tcPr>
          <w:p w14:paraId="6F777A95"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1.65</w:t>
            </w:r>
          </w:p>
        </w:tc>
        <w:tc>
          <w:tcPr>
            <w:tcW w:w="1240" w:type="dxa"/>
            <w:noWrap/>
            <w:vAlign w:val="center"/>
            <w:hideMark/>
          </w:tcPr>
          <w:p w14:paraId="55A6AA2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0.00</w:t>
            </w:r>
          </w:p>
        </w:tc>
        <w:tc>
          <w:tcPr>
            <w:tcW w:w="1220" w:type="dxa"/>
            <w:noWrap/>
            <w:vAlign w:val="center"/>
            <w:hideMark/>
          </w:tcPr>
          <w:p w14:paraId="75DA761A"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36,265,000.00</w:t>
            </w:r>
          </w:p>
        </w:tc>
        <w:tc>
          <w:tcPr>
            <w:tcW w:w="807" w:type="dxa"/>
            <w:noWrap/>
            <w:vAlign w:val="center"/>
            <w:hideMark/>
          </w:tcPr>
          <w:p w14:paraId="58F1BEC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0.00</w:t>
            </w:r>
          </w:p>
        </w:tc>
      </w:tr>
      <w:tr w:rsidR="000C2973" w:rsidRPr="000C2973" w14:paraId="58E24D6C" w14:textId="77777777" w:rsidTr="00FE609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6017950E"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APOYO FINANCIERO PARA PRODUCTORES DEL SECTOR CAFETALERO</w:t>
            </w:r>
          </w:p>
        </w:tc>
        <w:tc>
          <w:tcPr>
            <w:tcW w:w="1360" w:type="dxa"/>
            <w:noWrap/>
            <w:vAlign w:val="center"/>
            <w:hideMark/>
          </w:tcPr>
          <w:p w14:paraId="03BE3473"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20,000,000.00</w:t>
            </w:r>
          </w:p>
        </w:tc>
        <w:tc>
          <w:tcPr>
            <w:tcW w:w="1300" w:type="dxa"/>
            <w:noWrap/>
            <w:vAlign w:val="center"/>
            <w:hideMark/>
          </w:tcPr>
          <w:p w14:paraId="32EEC4A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20,000,000.00</w:t>
            </w:r>
          </w:p>
        </w:tc>
        <w:tc>
          <w:tcPr>
            <w:tcW w:w="1120" w:type="dxa"/>
            <w:noWrap/>
            <w:vAlign w:val="center"/>
            <w:hideMark/>
          </w:tcPr>
          <w:p w14:paraId="0CFAAF82"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0.91</w:t>
            </w:r>
          </w:p>
        </w:tc>
        <w:tc>
          <w:tcPr>
            <w:tcW w:w="1240" w:type="dxa"/>
            <w:noWrap/>
            <w:vAlign w:val="center"/>
            <w:hideMark/>
          </w:tcPr>
          <w:p w14:paraId="082BBF3C"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4,851,547.78</w:t>
            </w:r>
          </w:p>
        </w:tc>
        <w:tc>
          <w:tcPr>
            <w:tcW w:w="1220" w:type="dxa"/>
            <w:noWrap/>
            <w:vAlign w:val="center"/>
            <w:hideMark/>
          </w:tcPr>
          <w:p w14:paraId="11540C5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15,148,452.22</w:t>
            </w:r>
          </w:p>
        </w:tc>
        <w:tc>
          <w:tcPr>
            <w:tcW w:w="807" w:type="dxa"/>
            <w:noWrap/>
            <w:vAlign w:val="center"/>
            <w:hideMark/>
          </w:tcPr>
          <w:p w14:paraId="6069E0CF"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24.26</w:t>
            </w:r>
          </w:p>
        </w:tc>
      </w:tr>
      <w:tr w:rsidR="000C2973" w:rsidRPr="000C2973" w14:paraId="6817358B" w14:textId="77777777" w:rsidTr="00FE609D">
        <w:trPr>
          <w:trHeight w:val="210"/>
        </w:trPr>
        <w:tc>
          <w:tcPr>
            <w:cnfStyle w:val="001000000000" w:firstRow="0" w:lastRow="0" w:firstColumn="1" w:lastColumn="0" w:oddVBand="0" w:evenVBand="0" w:oddHBand="0" w:evenHBand="0" w:firstRowFirstColumn="0" w:firstRowLastColumn="0" w:lastRowFirstColumn="0" w:lastRowLastColumn="0"/>
            <w:tcW w:w="2020" w:type="dxa"/>
            <w:hideMark/>
          </w:tcPr>
          <w:p w14:paraId="7CC11B78"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DIRECCIÓN Y COORDINACIÓN</w:t>
            </w:r>
          </w:p>
        </w:tc>
        <w:tc>
          <w:tcPr>
            <w:tcW w:w="1360" w:type="dxa"/>
            <w:noWrap/>
            <w:vAlign w:val="center"/>
            <w:hideMark/>
          </w:tcPr>
          <w:p w14:paraId="1747D8BC"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2,038,099.00</w:t>
            </w:r>
          </w:p>
        </w:tc>
        <w:tc>
          <w:tcPr>
            <w:tcW w:w="1300" w:type="dxa"/>
            <w:noWrap/>
            <w:vAlign w:val="center"/>
            <w:hideMark/>
          </w:tcPr>
          <w:p w14:paraId="3A526DCD"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3,389,839.00</w:t>
            </w:r>
          </w:p>
        </w:tc>
        <w:tc>
          <w:tcPr>
            <w:tcW w:w="1120" w:type="dxa"/>
            <w:noWrap/>
            <w:vAlign w:val="center"/>
            <w:hideMark/>
          </w:tcPr>
          <w:p w14:paraId="074B3295"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0.15</w:t>
            </w:r>
          </w:p>
        </w:tc>
        <w:tc>
          <w:tcPr>
            <w:tcW w:w="1240" w:type="dxa"/>
            <w:noWrap/>
            <w:vAlign w:val="center"/>
            <w:hideMark/>
          </w:tcPr>
          <w:p w14:paraId="6AE04130"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282,975.18</w:t>
            </w:r>
          </w:p>
        </w:tc>
        <w:tc>
          <w:tcPr>
            <w:tcW w:w="1220" w:type="dxa"/>
            <w:noWrap/>
            <w:vAlign w:val="center"/>
            <w:hideMark/>
          </w:tcPr>
          <w:p w14:paraId="3831BE15"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3,106,863.82</w:t>
            </w:r>
          </w:p>
        </w:tc>
        <w:tc>
          <w:tcPr>
            <w:tcW w:w="807" w:type="dxa"/>
            <w:noWrap/>
            <w:vAlign w:val="center"/>
            <w:hideMark/>
          </w:tcPr>
          <w:p w14:paraId="6755F7FB"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8.35</w:t>
            </w:r>
          </w:p>
        </w:tc>
      </w:tr>
      <w:tr w:rsidR="000C2973" w:rsidRPr="000C2973" w14:paraId="7C40E495" w14:textId="77777777" w:rsidTr="00FE609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5D6DFBC6"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APOYO A LA PRODUCCIÓN PECUARIA E HIDROBIOLÓGICA SOSTENIBLE Y TECNIFICADA</w:t>
            </w:r>
          </w:p>
        </w:tc>
        <w:tc>
          <w:tcPr>
            <w:tcW w:w="1360" w:type="dxa"/>
            <w:noWrap/>
            <w:vAlign w:val="center"/>
            <w:hideMark/>
          </w:tcPr>
          <w:p w14:paraId="5F60B272"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5,063,487.00</w:t>
            </w:r>
          </w:p>
        </w:tc>
        <w:tc>
          <w:tcPr>
            <w:tcW w:w="1300" w:type="dxa"/>
            <w:noWrap/>
            <w:vAlign w:val="center"/>
            <w:hideMark/>
          </w:tcPr>
          <w:p w14:paraId="1BAA9F40"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5,213,578.00</w:t>
            </w:r>
          </w:p>
        </w:tc>
        <w:tc>
          <w:tcPr>
            <w:tcW w:w="1120" w:type="dxa"/>
            <w:noWrap/>
            <w:vAlign w:val="center"/>
            <w:hideMark/>
          </w:tcPr>
          <w:p w14:paraId="7BAC19F0"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0.24</w:t>
            </w:r>
          </w:p>
        </w:tc>
        <w:tc>
          <w:tcPr>
            <w:tcW w:w="1240" w:type="dxa"/>
            <w:noWrap/>
            <w:vAlign w:val="center"/>
            <w:hideMark/>
          </w:tcPr>
          <w:p w14:paraId="146BF52A"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758,067.64</w:t>
            </w:r>
          </w:p>
        </w:tc>
        <w:tc>
          <w:tcPr>
            <w:tcW w:w="1220" w:type="dxa"/>
            <w:noWrap/>
            <w:vAlign w:val="center"/>
            <w:hideMark/>
          </w:tcPr>
          <w:p w14:paraId="0CA9122B"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4,455,510.36</w:t>
            </w:r>
          </w:p>
        </w:tc>
        <w:tc>
          <w:tcPr>
            <w:tcW w:w="807" w:type="dxa"/>
            <w:noWrap/>
            <w:vAlign w:val="center"/>
            <w:hideMark/>
          </w:tcPr>
          <w:p w14:paraId="4D2AC127"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14.54</w:t>
            </w:r>
          </w:p>
        </w:tc>
      </w:tr>
      <w:tr w:rsidR="000C2973" w:rsidRPr="000C2973" w14:paraId="55D4AAC4" w14:textId="77777777" w:rsidTr="00FE609D">
        <w:trPr>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608E2C27"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DIVERSIFICACIÓN PECUARIA E HIDROBIOLÓGICA PARA CRIANZA DE ESPECIES</w:t>
            </w:r>
          </w:p>
        </w:tc>
        <w:tc>
          <w:tcPr>
            <w:tcW w:w="1360" w:type="dxa"/>
            <w:noWrap/>
            <w:vAlign w:val="center"/>
            <w:hideMark/>
          </w:tcPr>
          <w:p w14:paraId="4940B01B"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1,016,500.00</w:t>
            </w:r>
          </w:p>
        </w:tc>
        <w:tc>
          <w:tcPr>
            <w:tcW w:w="1300" w:type="dxa"/>
            <w:noWrap/>
            <w:vAlign w:val="center"/>
            <w:hideMark/>
          </w:tcPr>
          <w:p w14:paraId="51B0D0C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1,111,500.00</w:t>
            </w:r>
          </w:p>
        </w:tc>
        <w:tc>
          <w:tcPr>
            <w:tcW w:w="1120" w:type="dxa"/>
            <w:noWrap/>
            <w:vAlign w:val="center"/>
            <w:hideMark/>
          </w:tcPr>
          <w:p w14:paraId="07463B63"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0.05</w:t>
            </w:r>
          </w:p>
        </w:tc>
        <w:tc>
          <w:tcPr>
            <w:tcW w:w="1240" w:type="dxa"/>
            <w:noWrap/>
            <w:vAlign w:val="center"/>
            <w:hideMark/>
          </w:tcPr>
          <w:p w14:paraId="2C60F751"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47,612.90</w:t>
            </w:r>
          </w:p>
        </w:tc>
        <w:tc>
          <w:tcPr>
            <w:tcW w:w="1220" w:type="dxa"/>
            <w:noWrap/>
            <w:vAlign w:val="center"/>
            <w:hideMark/>
          </w:tcPr>
          <w:p w14:paraId="1EFCBAAA"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1,063,887.10</w:t>
            </w:r>
          </w:p>
        </w:tc>
        <w:tc>
          <w:tcPr>
            <w:tcW w:w="807" w:type="dxa"/>
            <w:noWrap/>
            <w:vAlign w:val="center"/>
            <w:hideMark/>
          </w:tcPr>
          <w:p w14:paraId="6091D63C"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4.28</w:t>
            </w:r>
          </w:p>
        </w:tc>
      </w:tr>
      <w:tr w:rsidR="000C2973" w:rsidRPr="000C2973" w14:paraId="6D4039A9" w14:textId="77777777" w:rsidTr="00FE60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20" w:type="dxa"/>
            <w:hideMark/>
          </w:tcPr>
          <w:p w14:paraId="5AA7FB6A"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DIRECCIÓN Y COORDINACIÓN</w:t>
            </w:r>
          </w:p>
        </w:tc>
        <w:tc>
          <w:tcPr>
            <w:tcW w:w="1360" w:type="dxa"/>
            <w:noWrap/>
            <w:vAlign w:val="center"/>
            <w:hideMark/>
          </w:tcPr>
          <w:p w14:paraId="79650605"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5,605,600.00</w:t>
            </w:r>
          </w:p>
        </w:tc>
        <w:tc>
          <w:tcPr>
            <w:tcW w:w="1300" w:type="dxa"/>
            <w:noWrap/>
            <w:vAlign w:val="center"/>
            <w:hideMark/>
          </w:tcPr>
          <w:p w14:paraId="33A4D8F7"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16,619,500.00</w:t>
            </w:r>
          </w:p>
        </w:tc>
        <w:tc>
          <w:tcPr>
            <w:tcW w:w="1120" w:type="dxa"/>
            <w:noWrap/>
            <w:vAlign w:val="center"/>
            <w:hideMark/>
          </w:tcPr>
          <w:p w14:paraId="56244BFA"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0.76</w:t>
            </w:r>
          </w:p>
        </w:tc>
        <w:tc>
          <w:tcPr>
            <w:tcW w:w="1240" w:type="dxa"/>
            <w:noWrap/>
            <w:vAlign w:val="center"/>
            <w:hideMark/>
          </w:tcPr>
          <w:p w14:paraId="4983A444"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1,199,800.26</w:t>
            </w:r>
          </w:p>
        </w:tc>
        <w:tc>
          <w:tcPr>
            <w:tcW w:w="1220" w:type="dxa"/>
            <w:noWrap/>
            <w:vAlign w:val="center"/>
            <w:hideMark/>
          </w:tcPr>
          <w:p w14:paraId="5A419480"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15,419,699.74</w:t>
            </w:r>
          </w:p>
        </w:tc>
        <w:tc>
          <w:tcPr>
            <w:tcW w:w="807" w:type="dxa"/>
            <w:noWrap/>
            <w:vAlign w:val="center"/>
            <w:hideMark/>
          </w:tcPr>
          <w:p w14:paraId="20EADD80"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7.22</w:t>
            </w:r>
          </w:p>
        </w:tc>
      </w:tr>
      <w:tr w:rsidR="000C2973" w:rsidRPr="000C2973" w14:paraId="1BDC2C56" w14:textId="77777777" w:rsidTr="00FE609D">
        <w:trPr>
          <w:trHeight w:val="402"/>
        </w:trPr>
        <w:tc>
          <w:tcPr>
            <w:cnfStyle w:val="001000000000" w:firstRow="0" w:lastRow="0" w:firstColumn="1" w:lastColumn="0" w:oddVBand="0" w:evenVBand="0" w:oddHBand="0" w:evenHBand="0" w:firstRowFirstColumn="0" w:firstRowLastColumn="0" w:lastRowFirstColumn="0" w:lastRowLastColumn="0"/>
            <w:tcW w:w="2020" w:type="dxa"/>
            <w:hideMark/>
          </w:tcPr>
          <w:p w14:paraId="53F0F125"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ASISTENCIA PARA LA ORGANIZACIÓN Y COMERCIALIZACIÓN PRODUCTIVA</w:t>
            </w:r>
          </w:p>
        </w:tc>
        <w:tc>
          <w:tcPr>
            <w:tcW w:w="1360" w:type="dxa"/>
            <w:noWrap/>
            <w:vAlign w:val="center"/>
            <w:hideMark/>
          </w:tcPr>
          <w:p w14:paraId="5D5FEFE2"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11,737,038.00</w:t>
            </w:r>
          </w:p>
        </w:tc>
        <w:tc>
          <w:tcPr>
            <w:tcW w:w="1300" w:type="dxa"/>
            <w:noWrap/>
            <w:vAlign w:val="center"/>
            <w:hideMark/>
          </w:tcPr>
          <w:p w14:paraId="448289F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10,767,038.00</w:t>
            </w:r>
          </w:p>
        </w:tc>
        <w:tc>
          <w:tcPr>
            <w:tcW w:w="1120" w:type="dxa"/>
            <w:noWrap/>
            <w:vAlign w:val="center"/>
            <w:hideMark/>
          </w:tcPr>
          <w:p w14:paraId="5EF3B2E7"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0.49</w:t>
            </w:r>
          </w:p>
        </w:tc>
        <w:tc>
          <w:tcPr>
            <w:tcW w:w="1240" w:type="dxa"/>
            <w:noWrap/>
            <w:vAlign w:val="center"/>
            <w:hideMark/>
          </w:tcPr>
          <w:p w14:paraId="46233085"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3,129,593.57</w:t>
            </w:r>
          </w:p>
        </w:tc>
        <w:tc>
          <w:tcPr>
            <w:tcW w:w="1220" w:type="dxa"/>
            <w:noWrap/>
            <w:vAlign w:val="center"/>
            <w:hideMark/>
          </w:tcPr>
          <w:p w14:paraId="4F0927AC"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7,637,444.43</w:t>
            </w:r>
          </w:p>
        </w:tc>
        <w:tc>
          <w:tcPr>
            <w:tcW w:w="807" w:type="dxa"/>
            <w:noWrap/>
            <w:vAlign w:val="center"/>
            <w:hideMark/>
          </w:tcPr>
          <w:p w14:paraId="2D43C4A8"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29.07</w:t>
            </w:r>
          </w:p>
        </w:tc>
      </w:tr>
      <w:tr w:rsidR="000C2973" w:rsidRPr="000C2973" w14:paraId="3BDCFC24" w14:textId="77777777" w:rsidTr="00FE609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689DA7C5"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FORTALECIMIENTO DE LA ADMINISTRACIÓN DEL AGUA PARA LA PRODUCCIÓN SOSTENIBLE</w:t>
            </w:r>
          </w:p>
        </w:tc>
        <w:tc>
          <w:tcPr>
            <w:tcW w:w="1360" w:type="dxa"/>
            <w:noWrap/>
            <w:vAlign w:val="center"/>
            <w:hideMark/>
          </w:tcPr>
          <w:p w14:paraId="033A2A2E"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38,366,000.00</w:t>
            </w:r>
          </w:p>
        </w:tc>
        <w:tc>
          <w:tcPr>
            <w:tcW w:w="1300" w:type="dxa"/>
            <w:noWrap/>
            <w:vAlign w:val="center"/>
            <w:hideMark/>
          </w:tcPr>
          <w:p w14:paraId="6970D29E"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47,122,485.00</w:t>
            </w:r>
          </w:p>
        </w:tc>
        <w:tc>
          <w:tcPr>
            <w:tcW w:w="1120" w:type="dxa"/>
            <w:noWrap/>
            <w:vAlign w:val="center"/>
            <w:hideMark/>
          </w:tcPr>
          <w:p w14:paraId="284CE22D"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2.15</w:t>
            </w:r>
          </w:p>
        </w:tc>
        <w:tc>
          <w:tcPr>
            <w:tcW w:w="1240" w:type="dxa"/>
            <w:noWrap/>
            <w:vAlign w:val="center"/>
            <w:hideMark/>
          </w:tcPr>
          <w:p w14:paraId="288D9C9C"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2,036,727.04</w:t>
            </w:r>
          </w:p>
        </w:tc>
        <w:tc>
          <w:tcPr>
            <w:tcW w:w="1220" w:type="dxa"/>
            <w:noWrap/>
            <w:vAlign w:val="center"/>
            <w:hideMark/>
          </w:tcPr>
          <w:p w14:paraId="5BBDD25B"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45,085,757.96</w:t>
            </w:r>
          </w:p>
        </w:tc>
        <w:tc>
          <w:tcPr>
            <w:tcW w:w="807" w:type="dxa"/>
            <w:noWrap/>
            <w:vAlign w:val="center"/>
            <w:hideMark/>
          </w:tcPr>
          <w:p w14:paraId="1C3BC40E"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4.32</w:t>
            </w:r>
          </w:p>
        </w:tc>
      </w:tr>
      <w:tr w:rsidR="000C2973" w:rsidRPr="000C2973" w14:paraId="1128A8EB" w14:textId="77777777" w:rsidTr="00FE609D">
        <w:trPr>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27C1CD9E"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CONSTRUCCIÓN, AMPLIACIÓN, MEJORAMIENTO Y REPOSICIÓN DE INFRAESTRUCTURA DE RIEGO</w:t>
            </w:r>
          </w:p>
        </w:tc>
        <w:tc>
          <w:tcPr>
            <w:tcW w:w="1360" w:type="dxa"/>
            <w:noWrap/>
            <w:vAlign w:val="center"/>
            <w:hideMark/>
          </w:tcPr>
          <w:p w14:paraId="50F9E663"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110,464,584.00</w:t>
            </w:r>
          </w:p>
        </w:tc>
        <w:tc>
          <w:tcPr>
            <w:tcW w:w="1300" w:type="dxa"/>
            <w:noWrap/>
            <w:vAlign w:val="center"/>
            <w:hideMark/>
          </w:tcPr>
          <w:p w14:paraId="1E084274"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110,464,584.00</w:t>
            </w:r>
          </w:p>
        </w:tc>
        <w:tc>
          <w:tcPr>
            <w:tcW w:w="1120" w:type="dxa"/>
            <w:noWrap/>
            <w:vAlign w:val="center"/>
            <w:hideMark/>
          </w:tcPr>
          <w:p w14:paraId="3DEA117D"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5.04</w:t>
            </w:r>
          </w:p>
        </w:tc>
        <w:tc>
          <w:tcPr>
            <w:tcW w:w="1240" w:type="dxa"/>
            <w:noWrap/>
            <w:vAlign w:val="center"/>
            <w:hideMark/>
          </w:tcPr>
          <w:p w14:paraId="57ADCED6"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6,742,319.57</w:t>
            </w:r>
          </w:p>
        </w:tc>
        <w:tc>
          <w:tcPr>
            <w:tcW w:w="1220" w:type="dxa"/>
            <w:noWrap/>
            <w:vAlign w:val="center"/>
            <w:hideMark/>
          </w:tcPr>
          <w:p w14:paraId="41E4CD32"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103,722,264.43</w:t>
            </w:r>
          </w:p>
        </w:tc>
        <w:tc>
          <w:tcPr>
            <w:tcW w:w="807" w:type="dxa"/>
            <w:noWrap/>
            <w:vAlign w:val="center"/>
            <w:hideMark/>
          </w:tcPr>
          <w:p w14:paraId="01A0CEC2"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6.10</w:t>
            </w:r>
          </w:p>
        </w:tc>
      </w:tr>
      <w:tr w:rsidR="000C2973" w:rsidRPr="000C2973" w14:paraId="3C13CDCF" w14:textId="77777777" w:rsidTr="00FE609D">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020" w:type="dxa"/>
            <w:hideMark/>
          </w:tcPr>
          <w:p w14:paraId="5FE4FAF0"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CONSTRUCCIÓN, AMPLIACIÓN, MEJORAMIENTO Y REPOSICIÓN DE INFRAESTRUCTURA DE CENTROS DE ACOPIO, TRANSFORMACIÓN Y DISTRIBUCIÓN DE PRODUCTOS AGROPECUARIOS</w:t>
            </w:r>
          </w:p>
        </w:tc>
        <w:tc>
          <w:tcPr>
            <w:tcW w:w="1360" w:type="dxa"/>
            <w:noWrap/>
            <w:vAlign w:val="center"/>
            <w:hideMark/>
          </w:tcPr>
          <w:p w14:paraId="6E7BBE09"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13,535,416.00</w:t>
            </w:r>
          </w:p>
        </w:tc>
        <w:tc>
          <w:tcPr>
            <w:tcW w:w="1300" w:type="dxa"/>
            <w:noWrap/>
            <w:vAlign w:val="center"/>
            <w:hideMark/>
          </w:tcPr>
          <w:p w14:paraId="1C36568F"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13,535,416.00</w:t>
            </w:r>
          </w:p>
        </w:tc>
        <w:tc>
          <w:tcPr>
            <w:tcW w:w="1120" w:type="dxa"/>
            <w:noWrap/>
            <w:vAlign w:val="center"/>
            <w:hideMark/>
          </w:tcPr>
          <w:p w14:paraId="6BA36604"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0.62</w:t>
            </w:r>
          </w:p>
        </w:tc>
        <w:tc>
          <w:tcPr>
            <w:tcW w:w="1240" w:type="dxa"/>
            <w:noWrap/>
            <w:vAlign w:val="center"/>
            <w:hideMark/>
          </w:tcPr>
          <w:p w14:paraId="768D9EE3"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0.00</w:t>
            </w:r>
          </w:p>
        </w:tc>
        <w:tc>
          <w:tcPr>
            <w:tcW w:w="1220" w:type="dxa"/>
            <w:noWrap/>
            <w:vAlign w:val="center"/>
            <w:hideMark/>
          </w:tcPr>
          <w:p w14:paraId="321558FC"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13,535,416.00</w:t>
            </w:r>
          </w:p>
        </w:tc>
        <w:tc>
          <w:tcPr>
            <w:tcW w:w="807" w:type="dxa"/>
            <w:noWrap/>
            <w:vAlign w:val="center"/>
            <w:hideMark/>
          </w:tcPr>
          <w:p w14:paraId="78039263"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0.00</w:t>
            </w:r>
          </w:p>
        </w:tc>
      </w:tr>
      <w:tr w:rsidR="000C2973" w:rsidRPr="000C2973" w14:paraId="531FDEBC" w14:textId="77777777" w:rsidTr="00FE609D">
        <w:trPr>
          <w:trHeight w:val="150"/>
        </w:trPr>
        <w:tc>
          <w:tcPr>
            <w:cnfStyle w:val="001000000000" w:firstRow="0" w:lastRow="0" w:firstColumn="1" w:lastColumn="0" w:oddVBand="0" w:evenVBand="0" w:oddHBand="0" w:evenHBand="0" w:firstRowFirstColumn="0" w:firstRowLastColumn="0" w:lastRowFirstColumn="0" w:lastRowLastColumn="0"/>
            <w:tcW w:w="2020" w:type="dxa"/>
            <w:hideMark/>
          </w:tcPr>
          <w:p w14:paraId="5ECB6320"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DIRECCIÓN Y COORDINACIÓN</w:t>
            </w:r>
          </w:p>
        </w:tc>
        <w:tc>
          <w:tcPr>
            <w:tcW w:w="1360" w:type="dxa"/>
            <w:noWrap/>
            <w:vAlign w:val="center"/>
            <w:hideMark/>
          </w:tcPr>
          <w:p w14:paraId="3BA6B62A"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37,355,830.00</w:t>
            </w:r>
          </w:p>
        </w:tc>
        <w:tc>
          <w:tcPr>
            <w:tcW w:w="1300" w:type="dxa"/>
            <w:noWrap/>
            <w:vAlign w:val="center"/>
            <w:hideMark/>
          </w:tcPr>
          <w:p w14:paraId="05A7468C"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18,792,688.00</w:t>
            </w:r>
          </w:p>
        </w:tc>
        <w:tc>
          <w:tcPr>
            <w:tcW w:w="1120" w:type="dxa"/>
            <w:noWrap/>
            <w:vAlign w:val="center"/>
            <w:hideMark/>
          </w:tcPr>
          <w:p w14:paraId="7D4A21CD"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0.86</w:t>
            </w:r>
          </w:p>
        </w:tc>
        <w:tc>
          <w:tcPr>
            <w:tcW w:w="1240" w:type="dxa"/>
            <w:noWrap/>
            <w:vAlign w:val="center"/>
            <w:hideMark/>
          </w:tcPr>
          <w:p w14:paraId="1FFFB77A"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7,956,965.78</w:t>
            </w:r>
          </w:p>
        </w:tc>
        <w:tc>
          <w:tcPr>
            <w:tcW w:w="1220" w:type="dxa"/>
            <w:noWrap/>
            <w:vAlign w:val="center"/>
            <w:hideMark/>
          </w:tcPr>
          <w:p w14:paraId="302E7C7E"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10,835,722.22</w:t>
            </w:r>
          </w:p>
        </w:tc>
        <w:tc>
          <w:tcPr>
            <w:tcW w:w="807" w:type="dxa"/>
            <w:noWrap/>
            <w:vAlign w:val="center"/>
            <w:hideMark/>
          </w:tcPr>
          <w:p w14:paraId="026AB7F5"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42.34</w:t>
            </w:r>
          </w:p>
        </w:tc>
      </w:tr>
      <w:tr w:rsidR="000C2973" w:rsidRPr="000C2973" w14:paraId="5B5A3BA2" w14:textId="77777777" w:rsidTr="00FE609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020" w:type="dxa"/>
            <w:hideMark/>
          </w:tcPr>
          <w:p w14:paraId="08B0BD00"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REGULACIÓN DEL PATRIMONIO PRODUCTIVO AGROPECUARIO</w:t>
            </w:r>
          </w:p>
        </w:tc>
        <w:tc>
          <w:tcPr>
            <w:tcW w:w="1360" w:type="dxa"/>
            <w:noWrap/>
            <w:vAlign w:val="center"/>
            <w:hideMark/>
          </w:tcPr>
          <w:p w14:paraId="7F4F664A"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76,756,109.00</w:t>
            </w:r>
          </w:p>
        </w:tc>
        <w:tc>
          <w:tcPr>
            <w:tcW w:w="1300" w:type="dxa"/>
            <w:noWrap/>
            <w:vAlign w:val="center"/>
            <w:hideMark/>
          </w:tcPr>
          <w:p w14:paraId="2414150D"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95,391,251.00</w:t>
            </w:r>
          </w:p>
        </w:tc>
        <w:tc>
          <w:tcPr>
            <w:tcW w:w="1120" w:type="dxa"/>
            <w:noWrap/>
            <w:vAlign w:val="center"/>
            <w:hideMark/>
          </w:tcPr>
          <w:p w14:paraId="31786A6A"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4.35</w:t>
            </w:r>
          </w:p>
        </w:tc>
        <w:tc>
          <w:tcPr>
            <w:tcW w:w="1240" w:type="dxa"/>
            <w:noWrap/>
            <w:vAlign w:val="center"/>
            <w:hideMark/>
          </w:tcPr>
          <w:p w14:paraId="7397446A"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9,233,560.10</w:t>
            </w:r>
          </w:p>
        </w:tc>
        <w:tc>
          <w:tcPr>
            <w:tcW w:w="1220" w:type="dxa"/>
            <w:noWrap/>
            <w:vAlign w:val="center"/>
            <w:hideMark/>
          </w:tcPr>
          <w:p w14:paraId="0D288388"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86,157,690.90</w:t>
            </w:r>
          </w:p>
        </w:tc>
        <w:tc>
          <w:tcPr>
            <w:tcW w:w="807" w:type="dxa"/>
            <w:noWrap/>
            <w:vAlign w:val="center"/>
            <w:hideMark/>
          </w:tcPr>
          <w:p w14:paraId="664AB6F8" w14:textId="77777777" w:rsidR="000C2973" w:rsidRPr="000C2973" w:rsidRDefault="000C2973" w:rsidP="000C297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9.68</w:t>
            </w:r>
          </w:p>
        </w:tc>
      </w:tr>
      <w:tr w:rsidR="000C2973" w:rsidRPr="000C2973" w14:paraId="3E311247" w14:textId="77777777" w:rsidTr="00FE609D">
        <w:trPr>
          <w:trHeight w:val="330"/>
        </w:trPr>
        <w:tc>
          <w:tcPr>
            <w:cnfStyle w:val="001000000000" w:firstRow="0" w:lastRow="0" w:firstColumn="1" w:lastColumn="0" w:oddVBand="0" w:evenVBand="0" w:oddHBand="0" w:evenHBand="0" w:firstRowFirstColumn="0" w:firstRowLastColumn="0" w:lastRowFirstColumn="0" w:lastRowLastColumn="0"/>
            <w:tcW w:w="2020" w:type="dxa"/>
            <w:hideMark/>
          </w:tcPr>
          <w:p w14:paraId="2FAE9323" w14:textId="77777777" w:rsidR="000C2973" w:rsidRPr="000C2973" w:rsidRDefault="000C2973" w:rsidP="000C2973">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FOMENTO DE LA PESCA Y ACUICULTURA</w:t>
            </w:r>
          </w:p>
        </w:tc>
        <w:tc>
          <w:tcPr>
            <w:tcW w:w="1360" w:type="dxa"/>
            <w:noWrap/>
            <w:vAlign w:val="center"/>
            <w:hideMark/>
          </w:tcPr>
          <w:p w14:paraId="574F8506"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7,251,908.00</w:t>
            </w:r>
          </w:p>
        </w:tc>
        <w:tc>
          <w:tcPr>
            <w:tcW w:w="1300" w:type="dxa"/>
            <w:noWrap/>
            <w:vAlign w:val="center"/>
            <w:hideMark/>
          </w:tcPr>
          <w:p w14:paraId="20AF12D2"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7,251,908.00</w:t>
            </w:r>
          </w:p>
        </w:tc>
        <w:tc>
          <w:tcPr>
            <w:tcW w:w="1120" w:type="dxa"/>
            <w:noWrap/>
            <w:vAlign w:val="center"/>
            <w:hideMark/>
          </w:tcPr>
          <w:p w14:paraId="7771BB62"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0.33</w:t>
            </w:r>
          </w:p>
        </w:tc>
        <w:tc>
          <w:tcPr>
            <w:tcW w:w="1240" w:type="dxa"/>
            <w:noWrap/>
            <w:vAlign w:val="center"/>
            <w:hideMark/>
          </w:tcPr>
          <w:p w14:paraId="612E882D"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2,694,974.17</w:t>
            </w:r>
          </w:p>
        </w:tc>
        <w:tc>
          <w:tcPr>
            <w:tcW w:w="1220" w:type="dxa"/>
            <w:noWrap/>
            <w:vAlign w:val="center"/>
            <w:hideMark/>
          </w:tcPr>
          <w:p w14:paraId="512AFDA3"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4,556,933.83</w:t>
            </w:r>
          </w:p>
        </w:tc>
        <w:tc>
          <w:tcPr>
            <w:tcW w:w="807" w:type="dxa"/>
            <w:noWrap/>
            <w:vAlign w:val="center"/>
            <w:hideMark/>
          </w:tcPr>
          <w:p w14:paraId="79514781" w14:textId="77777777" w:rsidR="000C2973" w:rsidRPr="000C2973" w:rsidRDefault="000C2973" w:rsidP="000C297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37.16</w:t>
            </w:r>
          </w:p>
        </w:tc>
      </w:tr>
    </w:tbl>
    <w:p w14:paraId="75FA4C47" w14:textId="29191769" w:rsidR="00817D32" w:rsidRDefault="00817D32" w:rsidP="00E16AF7">
      <w:pPr>
        <w:jc w:val="center"/>
        <w:rPr>
          <w:rFonts w:ascii="Cambria" w:hAnsi="Cambria" w:cs="Arial"/>
          <w:b/>
          <w:bCs/>
          <w:color w:val="FF0000"/>
          <w:sz w:val="20"/>
          <w:szCs w:val="20"/>
        </w:rPr>
      </w:pPr>
    </w:p>
    <w:p w14:paraId="42A3D4D0" w14:textId="2227F5D9" w:rsidR="00144971" w:rsidRDefault="00144971" w:rsidP="00E16AF7">
      <w:pPr>
        <w:jc w:val="center"/>
        <w:rPr>
          <w:rFonts w:ascii="Cambria" w:hAnsi="Cambria" w:cs="Arial"/>
          <w:b/>
          <w:bCs/>
          <w:color w:val="FF0000"/>
          <w:sz w:val="20"/>
          <w:szCs w:val="20"/>
        </w:rPr>
      </w:pPr>
    </w:p>
    <w:p w14:paraId="720F47D7" w14:textId="77777777" w:rsidR="00144971" w:rsidRDefault="00144971" w:rsidP="00E16AF7">
      <w:pPr>
        <w:jc w:val="center"/>
        <w:rPr>
          <w:rFonts w:ascii="Cambria" w:hAnsi="Cambria" w:cs="Arial"/>
          <w:b/>
          <w:bCs/>
          <w:color w:val="FF0000"/>
          <w:sz w:val="20"/>
          <w:szCs w:val="20"/>
        </w:rPr>
      </w:pPr>
    </w:p>
    <w:p w14:paraId="11559126" w14:textId="77777777" w:rsidR="00817D32" w:rsidRDefault="00817D32" w:rsidP="00E16AF7">
      <w:pPr>
        <w:jc w:val="center"/>
        <w:rPr>
          <w:rFonts w:ascii="Cambria" w:hAnsi="Cambria" w:cs="Arial"/>
          <w:b/>
          <w:bCs/>
          <w:color w:val="FF0000"/>
          <w:sz w:val="20"/>
          <w:szCs w:val="20"/>
        </w:rPr>
      </w:pPr>
    </w:p>
    <w:tbl>
      <w:tblPr>
        <w:tblStyle w:val="Tablaconcuadrcula6concolores-nfasis51"/>
        <w:tblW w:w="9040" w:type="dxa"/>
        <w:tblLook w:val="04A0" w:firstRow="1" w:lastRow="0" w:firstColumn="1" w:lastColumn="0" w:noHBand="0" w:noVBand="1"/>
      </w:tblPr>
      <w:tblGrid>
        <w:gridCol w:w="2020"/>
        <w:gridCol w:w="1360"/>
        <w:gridCol w:w="1300"/>
        <w:gridCol w:w="1120"/>
        <w:gridCol w:w="1240"/>
        <w:gridCol w:w="1220"/>
        <w:gridCol w:w="780"/>
      </w:tblGrid>
      <w:tr w:rsidR="00144971" w:rsidRPr="000C2973" w14:paraId="632FAFCE" w14:textId="77777777" w:rsidTr="004415A2">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20" w:type="dxa"/>
            <w:vAlign w:val="center"/>
          </w:tcPr>
          <w:p w14:paraId="03174AA1" w14:textId="15888340" w:rsidR="00144971" w:rsidRDefault="00144971" w:rsidP="00144971">
            <w:pPr>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PROGRAMA/ACTIVIDAD</w:t>
            </w:r>
          </w:p>
        </w:tc>
        <w:tc>
          <w:tcPr>
            <w:tcW w:w="1360" w:type="dxa"/>
            <w:vAlign w:val="center"/>
          </w:tcPr>
          <w:p w14:paraId="2F96B24B" w14:textId="311FF4D5" w:rsidR="00144971" w:rsidRPr="000C2973" w:rsidRDefault="00144971" w:rsidP="0014497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ASIGNADO</w:t>
            </w:r>
          </w:p>
        </w:tc>
        <w:tc>
          <w:tcPr>
            <w:tcW w:w="1300" w:type="dxa"/>
            <w:vAlign w:val="center"/>
          </w:tcPr>
          <w:p w14:paraId="4342BCBE" w14:textId="32006D44" w:rsidR="00144971" w:rsidRPr="000C2973" w:rsidRDefault="00144971" w:rsidP="0014497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VIGENTE</w:t>
            </w:r>
          </w:p>
        </w:tc>
        <w:tc>
          <w:tcPr>
            <w:tcW w:w="1120" w:type="dxa"/>
            <w:vAlign w:val="center"/>
          </w:tcPr>
          <w:p w14:paraId="724F992A" w14:textId="556C9408" w:rsidR="00144971" w:rsidRPr="000C2973" w:rsidRDefault="00144971" w:rsidP="0014497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 SOBRE EL TOTAL VIGENTE</w:t>
            </w:r>
          </w:p>
        </w:tc>
        <w:tc>
          <w:tcPr>
            <w:tcW w:w="1240" w:type="dxa"/>
            <w:vAlign w:val="center"/>
          </w:tcPr>
          <w:p w14:paraId="72B3DFC8" w14:textId="4177D7F0" w:rsidR="00144971" w:rsidRPr="000C2973" w:rsidRDefault="00144971" w:rsidP="0014497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DEVENGADO</w:t>
            </w:r>
          </w:p>
        </w:tc>
        <w:tc>
          <w:tcPr>
            <w:tcW w:w="1220" w:type="dxa"/>
            <w:vAlign w:val="center"/>
          </w:tcPr>
          <w:p w14:paraId="799D01DA" w14:textId="2DA3F4A5" w:rsidR="00144971" w:rsidRPr="000C2973" w:rsidRDefault="00144971" w:rsidP="0014497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SALDO POR DEVENGAR</w:t>
            </w:r>
          </w:p>
        </w:tc>
        <w:tc>
          <w:tcPr>
            <w:tcW w:w="780" w:type="dxa"/>
            <w:vAlign w:val="center"/>
          </w:tcPr>
          <w:p w14:paraId="175CEE53" w14:textId="05ED2B59" w:rsidR="00144971" w:rsidRPr="000C2973" w:rsidRDefault="00144971" w:rsidP="0014497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96EC7">
              <w:rPr>
                <w:rFonts w:ascii="Arial" w:eastAsia="Times New Roman" w:hAnsi="Arial" w:cs="Arial"/>
                <w:color w:val="000000"/>
                <w:sz w:val="14"/>
                <w:szCs w:val="14"/>
                <w:lang w:eastAsia="es-GT"/>
              </w:rPr>
              <w:t>% EJEC</w:t>
            </w:r>
          </w:p>
        </w:tc>
      </w:tr>
      <w:tr w:rsidR="00144971" w:rsidRPr="000C2973" w14:paraId="413B736F" w14:textId="77777777" w:rsidTr="000C2973">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020" w:type="dxa"/>
            <w:hideMark/>
          </w:tcPr>
          <w:p w14:paraId="03F927CB" w14:textId="0068C052" w:rsidR="00144971" w:rsidRPr="000C2973" w:rsidRDefault="00144971" w:rsidP="00144971">
            <w:pP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xml:space="preserve">14 </w:t>
            </w:r>
            <w:r w:rsidRPr="000C2973">
              <w:rPr>
                <w:rFonts w:ascii="Arial" w:eastAsia="Times New Roman" w:hAnsi="Arial" w:cs="Arial"/>
                <w:color w:val="000000"/>
                <w:sz w:val="14"/>
                <w:szCs w:val="14"/>
                <w:lang w:eastAsia="es-GT"/>
              </w:rPr>
              <w:t>APOYO A LA PROTECCIÓN Y BIENESTAR ANIMAL</w:t>
            </w:r>
          </w:p>
        </w:tc>
        <w:tc>
          <w:tcPr>
            <w:tcW w:w="1360" w:type="dxa"/>
            <w:hideMark/>
          </w:tcPr>
          <w:p w14:paraId="08784821"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14,419,000.00</w:t>
            </w:r>
          </w:p>
        </w:tc>
        <w:tc>
          <w:tcPr>
            <w:tcW w:w="1300" w:type="dxa"/>
            <w:hideMark/>
          </w:tcPr>
          <w:p w14:paraId="0973C201"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12,018,694.00</w:t>
            </w:r>
          </w:p>
        </w:tc>
        <w:tc>
          <w:tcPr>
            <w:tcW w:w="1120" w:type="dxa"/>
            <w:hideMark/>
          </w:tcPr>
          <w:p w14:paraId="38E653B1"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0.55</w:t>
            </w:r>
          </w:p>
        </w:tc>
        <w:tc>
          <w:tcPr>
            <w:tcW w:w="1240" w:type="dxa"/>
            <w:hideMark/>
          </w:tcPr>
          <w:p w14:paraId="77257108"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2,635,057.48</w:t>
            </w:r>
          </w:p>
        </w:tc>
        <w:tc>
          <w:tcPr>
            <w:tcW w:w="1220" w:type="dxa"/>
            <w:hideMark/>
          </w:tcPr>
          <w:p w14:paraId="726E47E6"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9,383,636.52</w:t>
            </w:r>
          </w:p>
        </w:tc>
        <w:tc>
          <w:tcPr>
            <w:tcW w:w="780" w:type="dxa"/>
            <w:hideMark/>
          </w:tcPr>
          <w:p w14:paraId="0BC93679"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21.92</w:t>
            </w:r>
          </w:p>
        </w:tc>
      </w:tr>
      <w:tr w:rsidR="00144971" w:rsidRPr="000C2973" w14:paraId="306B053C" w14:textId="77777777" w:rsidTr="000C2973">
        <w:trPr>
          <w:trHeight w:val="195"/>
        </w:trPr>
        <w:tc>
          <w:tcPr>
            <w:cnfStyle w:val="001000000000" w:firstRow="0" w:lastRow="0" w:firstColumn="1" w:lastColumn="0" w:oddVBand="0" w:evenVBand="0" w:oddHBand="0" w:evenHBand="0" w:firstRowFirstColumn="0" w:firstRowLastColumn="0" w:lastRowFirstColumn="0" w:lastRowLastColumn="0"/>
            <w:tcW w:w="2020" w:type="dxa"/>
            <w:hideMark/>
          </w:tcPr>
          <w:p w14:paraId="20C83B00" w14:textId="77777777" w:rsidR="00144971" w:rsidRPr="000C2973" w:rsidRDefault="00144971" w:rsidP="00144971">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DIRECCIÓN Y COORDINACIÓN</w:t>
            </w:r>
          </w:p>
        </w:tc>
        <w:tc>
          <w:tcPr>
            <w:tcW w:w="1360" w:type="dxa"/>
            <w:noWrap/>
            <w:hideMark/>
          </w:tcPr>
          <w:p w14:paraId="3C8C2207"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4,442,530.00</w:t>
            </w:r>
          </w:p>
        </w:tc>
        <w:tc>
          <w:tcPr>
            <w:tcW w:w="1300" w:type="dxa"/>
            <w:noWrap/>
            <w:hideMark/>
          </w:tcPr>
          <w:p w14:paraId="670234C4"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3,164,158.00</w:t>
            </w:r>
          </w:p>
        </w:tc>
        <w:tc>
          <w:tcPr>
            <w:tcW w:w="1120" w:type="dxa"/>
            <w:noWrap/>
            <w:hideMark/>
          </w:tcPr>
          <w:p w14:paraId="5AAF3551"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0.14</w:t>
            </w:r>
          </w:p>
        </w:tc>
        <w:tc>
          <w:tcPr>
            <w:tcW w:w="1240" w:type="dxa"/>
            <w:noWrap/>
            <w:hideMark/>
          </w:tcPr>
          <w:p w14:paraId="0E9D56C5"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772,632.03</w:t>
            </w:r>
          </w:p>
        </w:tc>
        <w:tc>
          <w:tcPr>
            <w:tcW w:w="1220" w:type="dxa"/>
            <w:noWrap/>
            <w:hideMark/>
          </w:tcPr>
          <w:p w14:paraId="45167E16"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2,391,525.97</w:t>
            </w:r>
          </w:p>
        </w:tc>
        <w:tc>
          <w:tcPr>
            <w:tcW w:w="780" w:type="dxa"/>
            <w:noWrap/>
            <w:hideMark/>
          </w:tcPr>
          <w:p w14:paraId="0AEFE684"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24.42</w:t>
            </w:r>
          </w:p>
        </w:tc>
      </w:tr>
      <w:tr w:rsidR="00144971" w:rsidRPr="000C2973" w14:paraId="52C911DB" w14:textId="77777777" w:rsidTr="000C2973">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020" w:type="dxa"/>
            <w:hideMark/>
          </w:tcPr>
          <w:p w14:paraId="14B499E1" w14:textId="77777777" w:rsidR="00144971" w:rsidRPr="000C2973" w:rsidRDefault="00144971" w:rsidP="00144971">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REGULACIÓN Y PROTECCIÓN DE ANIMALES</w:t>
            </w:r>
          </w:p>
        </w:tc>
        <w:tc>
          <w:tcPr>
            <w:tcW w:w="1360" w:type="dxa"/>
            <w:noWrap/>
            <w:hideMark/>
          </w:tcPr>
          <w:p w14:paraId="6F80005C"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9,976,470.00</w:t>
            </w:r>
          </w:p>
        </w:tc>
        <w:tc>
          <w:tcPr>
            <w:tcW w:w="1300" w:type="dxa"/>
            <w:noWrap/>
            <w:hideMark/>
          </w:tcPr>
          <w:p w14:paraId="1C9ACF65"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8,854,536.00</w:t>
            </w:r>
          </w:p>
        </w:tc>
        <w:tc>
          <w:tcPr>
            <w:tcW w:w="1120" w:type="dxa"/>
            <w:noWrap/>
            <w:hideMark/>
          </w:tcPr>
          <w:p w14:paraId="7A1326D6"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0.40</w:t>
            </w:r>
          </w:p>
        </w:tc>
        <w:tc>
          <w:tcPr>
            <w:tcW w:w="1240" w:type="dxa"/>
            <w:noWrap/>
            <w:hideMark/>
          </w:tcPr>
          <w:p w14:paraId="4BC5D514"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1,862,425.45</w:t>
            </w:r>
          </w:p>
        </w:tc>
        <w:tc>
          <w:tcPr>
            <w:tcW w:w="1220" w:type="dxa"/>
            <w:noWrap/>
            <w:hideMark/>
          </w:tcPr>
          <w:p w14:paraId="7F8C4B7C"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6,992,110.55</w:t>
            </w:r>
          </w:p>
        </w:tc>
        <w:tc>
          <w:tcPr>
            <w:tcW w:w="780" w:type="dxa"/>
            <w:noWrap/>
            <w:hideMark/>
          </w:tcPr>
          <w:p w14:paraId="4438D17A"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21.03</w:t>
            </w:r>
          </w:p>
        </w:tc>
      </w:tr>
      <w:tr w:rsidR="00144971" w:rsidRPr="000C2973" w14:paraId="4C9935EE" w14:textId="77777777" w:rsidTr="000C2973">
        <w:trPr>
          <w:trHeight w:val="300"/>
        </w:trPr>
        <w:tc>
          <w:tcPr>
            <w:cnfStyle w:val="001000000000" w:firstRow="0" w:lastRow="0" w:firstColumn="1" w:lastColumn="0" w:oddVBand="0" w:evenVBand="0" w:oddHBand="0" w:evenHBand="0" w:firstRowFirstColumn="0" w:firstRowLastColumn="0" w:lastRowFirstColumn="0" w:lastRowLastColumn="0"/>
            <w:tcW w:w="2020" w:type="dxa"/>
            <w:hideMark/>
          </w:tcPr>
          <w:p w14:paraId="06BEE4EA" w14:textId="63E6814F" w:rsidR="00144971" w:rsidRPr="000C2973" w:rsidRDefault="00144971" w:rsidP="00144971">
            <w:pP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 xml:space="preserve">99 </w:t>
            </w:r>
            <w:r w:rsidRPr="000C2973">
              <w:rPr>
                <w:rFonts w:ascii="Arial" w:eastAsia="Times New Roman" w:hAnsi="Arial" w:cs="Arial"/>
                <w:color w:val="000000"/>
                <w:sz w:val="14"/>
                <w:szCs w:val="14"/>
                <w:lang w:eastAsia="es-GT"/>
              </w:rPr>
              <w:t>PARTIDAS NO ASIGNABLES A PROGRAMAS</w:t>
            </w:r>
          </w:p>
        </w:tc>
        <w:tc>
          <w:tcPr>
            <w:tcW w:w="1360" w:type="dxa"/>
            <w:hideMark/>
          </w:tcPr>
          <w:p w14:paraId="64609D21"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272,553,270.00</w:t>
            </w:r>
          </w:p>
        </w:tc>
        <w:tc>
          <w:tcPr>
            <w:tcW w:w="1300" w:type="dxa"/>
            <w:hideMark/>
          </w:tcPr>
          <w:p w14:paraId="6978D6B3"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316,053,270.00</w:t>
            </w:r>
          </w:p>
        </w:tc>
        <w:tc>
          <w:tcPr>
            <w:tcW w:w="1120" w:type="dxa"/>
            <w:hideMark/>
          </w:tcPr>
          <w:p w14:paraId="5BD17774"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14.42</w:t>
            </w:r>
          </w:p>
        </w:tc>
        <w:tc>
          <w:tcPr>
            <w:tcW w:w="1240" w:type="dxa"/>
            <w:hideMark/>
          </w:tcPr>
          <w:p w14:paraId="0DE08299"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67,447,367.29</w:t>
            </w:r>
          </w:p>
        </w:tc>
        <w:tc>
          <w:tcPr>
            <w:tcW w:w="1220" w:type="dxa"/>
            <w:hideMark/>
          </w:tcPr>
          <w:p w14:paraId="78FED8CF"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248,605,902.71</w:t>
            </w:r>
          </w:p>
        </w:tc>
        <w:tc>
          <w:tcPr>
            <w:tcW w:w="780" w:type="dxa"/>
            <w:hideMark/>
          </w:tcPr>
          <w:p w14:paraId="63D06400"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C2973">
              <w:rPr>
                <w:rFonts w:ascii="Arial" w:eastAsia="Times New Roman" w:hAnsi="Arial" w:cs="Arial"/>
                <w:b/>
                <w:bCs/>
                <w:color w:val="000000"/>
                <w:sz w:val="14"/>
                <w:szCs w:val="14"/>
                <w:lang w:eastAsia="es-GT"/>
              </w:rPr>
              <w:t>21.34</w:t>
            </w:r>
          </w:p>
        </w:tc>
      </w:tr>
      <w:tr w:rsidR="00144971" w:rsidRPr="000C2973" w14:paraId="18FDF2CF" w14:textId="77777777" w:rsidTr="000C2973">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20" w:type="dxa"/>
            <w:hideMark/>
          </w:tcPr>
          <w:p w14:paraId="2CB6D4D0" w14:textId="77777777" w:rsidR="00144971" w:rsidRPr="000C2973" w:rsidRDefault="00144971" w:rsidP="00144971">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APORTES A ENTIDADES DESCENTRALIZADAS Y AUTÓNOMAS NO FINANCIERAS</w:t>
            </w:r>
          </w:p>
        </w:tc>
        <w:tc>
          <w:tcPr>
            <w:tcW w:w="1360" w:type="dxa"/>
            <w:noWrap/>
            <w:hideMark/>
          </w:tcPr>
          <w:p w14:paraId="7D0EF1DF"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251,836,000.00</w:t>
            </w:r>
          </w:p>
        </w:tc>
        <w:tc>
          <w:tcPr>
            <w:tcW w:w="1300" w:type="dxa"/>
            <w:noWrap/>
            <w:hideMark/>
          </w:tcPr>
          <w:p w14:paraId="4161EEB3"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251,836,000.00</w:t>
            </w:r>
          </w:p>
        </w:tc>
        <w:tc>
          <w:tcPr>
            <w:tcW w:w="1120" w:type="dxa"/>
            <w:noWrap/>
            <w:hideMark/>
          </w:tcPr>
          <w:p w14:paraId="650F1813"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11.49</w:t>
            </w:r>
          </w:p>
        </w:tc>
        <w:tc>
          <w:tcPr>
            <w:tcW w:w="1240" w:type="dxa"/>
            <w:noWrap/>
            <w:hideMark/>
          </w:tcPr>
          <w:p w14:paraId="0F1B82F2"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62,043,625.00</w:t>
            </w:r>
          </w:p>
        </w:tc>
        <w:tc>
          <w:tcPr>
            <w:tcW w:w="1220" w:type="dxa"/>
            <w:noWrap/>
            <w:hideMark/>
          </w:tcPr>
          <w:p w14:paraId="2D7B42ED"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189,792,375.00</w:t>
            </w:r>
          </w:p>
        </w:tc>
        <w:tc>
          <w:tcPr>
            <w:tcW w:w="780" w:type="dxa"/>
            <w:noWrap/>
            <w:hideMark/>
          </w:tcPr>
          <w:p w14:paraId="6CC33CBC" w14:textId="77777777" w:rsidR="00144971" w:rsidRPr="000C2973" w:rsidRDefault="00144971" w:rsidP="0014497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24.64</w:t>
            </w:r>
          </w:p>
        </w:tc>
      </w:tr>
      <w:tr w:rsidR="00144971" w:rsidRPr="000C2973" w14:paraId="21DF5D85" w14:textId="77777777" w:rsidTr="000C2973">
        <w:trPr>
          <w:trHeight w:val="660"/>
        </w:trPr>
        <w:tc>
          <w:tcPr>
            <w:cnfStyle w:val="001000000000" w:firstRow="0" w:lastRow="0" w:firstColumn="1" w:lastColumn="0" w:oddVBand="0" w:evenVBand="0" w:oddHBand="0" w:evenHBand="0" w:firstRowFirstColumn="0" w:firstRowLastColumn="0" w:lastRowFirstColumn="0" w:lastRowLastColumn="0"/>
            <w:tcW w:w="2020" w:type="dxa"/>
            <w:hideMark/>
          </w:tcPr>
          <w:p w14:paraId="6158A213" w14:textId="77777777" w:rsidR="00144971" w:rsidRPr="000C2973" w:rsidRDefault="00144971" w:rsidP="00144971">
            <w:pPr>
              <w:rPr>
                <w:rFonts w:ascii="Arial" w:eastAsia="Times New Roman" w:hAnsi="Arial" w:cs="Arial"/>
                <w:b w:val="0"/>
                <w:bCs w:val="0"/>
                <w:color w:val="000000"/>
                <w:sz w:val="14"/>
                <w:szCs w:val="14"/>
                <w:lang w:eastAsia="es-GT"/>
              </w:rPr>
            </w:pPr>
            <w:r w:rsidRPr="000C2973">
              <w:rPr>
                <w:rFonts w:ascii="Arial" w:eastAsia="Times New Roman" w:hAnsi="Arial" w:cs="Arial"/>
                <w:b w:val="0"/>
                <w:bCs w:val="0"/>
                <w:color w:val="000000"/>
                <w:sz w:val="14"/>
                <w:szCs w:val="14"/>
                <w:lang w:eastAsia="es-GT"/>
              </w:rPr>
              <w:t>APORTES A ASOCIACIONES, INSTITUCIONES, ORGANISMOS NACIONALES, REGIONALES E INTERNACIONALES</w:t>
            </w:r>
          </w:p>
        </w:tc>
        <w:tc>
          <w:tcPr>
            <w:tcW w:w="1360" w:type="dxa"/>
            <w:noWrap/>
            <w:hideMark/>
          </w:tcPr>
          <w:p w14:paraId="204E998E"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20,717,270.00</w:t>
            </w:r>
          </w:p>
        </w:tc>
        <w:tc>
          <w:tcPr>
            <w:tcW w:w="1300" w:type="dxa"/>
            <w:noWrap/>
            <w:hideMark/>
          </w:tcPr>
          <w:p w14:paraId="0265B096"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64,217,270.00</w:t>
            </w:r>
          </w:p>
        </w:tc>
        <w:tc>
          <w:tcPr>
            <w:tcW w:w="1120" w:type="dxa"/>
            <w:noWrap/>
            <w:hideMark/>
          </w:tcPr>
          <w:p w14:paraId="12340F5C"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2.93</w:t>
            </w:r>
          </w:p>
        </w:tc>
        <w:tc>
          <w:tcPr>
            <w:tcW w:w="1240" w:type="dxa"/>
            <w:noWrap/>
            <w:hideMark/>
          </w:tcPr>
          <w:p w14:paraId="723DFDFC"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5,403,742.29</w:t>
            </w:r>
          </w:p>
        </w:tc>
        <w:tc>
          <w:tcPr>
            <w:tcW w:w="1220" w:type="dxa"/>
            <w:noWrap/>
            <w:hideMark/>
          </w:tcPr>
          <w:p w14:paraId="4F459AEA"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58,813,527.71</w:t>
            </w:r>
          </w:p>
        </w:tc>
        <w:tc>
          <w:tcPr>
            <w:tcW w:w="780" w:type="dxa"/>
            <w:noWrap/>
            <w:hideMark/>
          </w:tcPr>
          <w:p w14:paraId="3C54F247" w14:textId="77777777" w:rsidR="00144971" w:rsidRPr="000C2973" w:rsidRDefault="00144971" w:rsidP="0014497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C2973">
              <w:rPr>
                <w:rFonts w:ascii="Arial" w:eastAsia="Times New Roman" w:hAnsi="Arial" w:cs="Arial"/>
                <w:color w:val="000000"/>
                <w:sz w:val="14"/>
                <w:szCs w:val="14"/>
                <w:lang w:eastAsia="es-GT"/>
              </w:rPr>
              <w:t>8.41</w:t>
            </w:r>
          </w:p>
        </w:tc>
      </w:tr>
    </w:tbl>
    <w:p w14:paraId="34CAACEA" w14:textId="48834DD2" w:rsidR="00372983" w:rsidRPr="00D77BC3" w:rsidRDefault="00372983" w:rsidP="00372983">
      <w:pPr>
        <w:rPr>
          <w:rFonts w:cs="Times New Roman"/>
          <w:sz w:val="16"/>
          <w:szCs w:val="16"/>
        </w:rPr>
      </w:pPr>
      <w:r w:rsidRPr="00D77BC3">
        <w:rPr>
          <w:rFonts w:cs="Times New Roman"/>
          <w:sz w:val="16"/>
          <w:szCs w:val="16"/>
        </w:rPr>
        <w:t>Fuente: SICOIN</w:t>
      </w:r>
    </w:p>
    <w:p w14:paraId="27D17216" w14:textId="77777777" w:rsidR="00740D14" w:rsidRDefault="00740D14" w:rsidP="00740D14">
      <w:pPr>
        <w:rPr>
          <w:rFonts w:cs="Times New Roman"/>
          <w:b/>
          <w:bCs/>
          <w:sz w:val="22"/>
          <w:szCs w:val="22"/>
        </w:rPr>
      </w:pPr>
    </w:p>
    <w:p w14:paraId="4A34C2B4" w14:textId="402E2E41" w:rsidR="00740D14" w:rsidRPr="005B6C68" w:rsidRDefault="00740D14" w:rsidP="00740D14">
      <w:pPr>
        <w:rPr>
          <w:rFonts w:cs="Times New Roman"/>
          <w:b/>
          <w:bCs/>
          <w:sz w:val="22"/>
          <w:szCs w:val="22"/>
        </w:rPr>
      </w:pPr>
      <w:r w:rsidRPr="005B6C68">
        <w:rPr>
          <w:rFonts w:cs="Times New Roman"/>
          <w:b/>
          <w:bCs/>
          <w:sz w:val="22"/>
          <w:szCs w:val="22"/>
        </w:rPr>
        <w:t>Estructuras presupuestarias vinculadas a la seguridad alimentaria:</w:t>
      </w:r>
    </w:p>
    <w:p w14:paraId="5A1CEF81" w14:textId="77777777" w:rsidR="008956AC" w:rsidRPr="005B6C68" w:rsidRDefault="008956AC" w:rsidP="00740D14">
      <w:pPr>
        <w:jc w:val="both"/>
        <w:rPr>
          <w:rFonts w:cs="Arial"/>
          <w:color w:val="001D35"/>
          <w:sz w:val="22"/>
          <w:szCs w:val="22"/>
          <w:shd w:val="clear" w:color="auto" w:fill="FFFFFF"/>
        </w:rPr>
      </w:pPr>
    </w:p>
    <w:p w14:paraId="19638680" w14:textId="2A728C97" w:rsidR="008956AC" w:rsidRPr="005B6C68" w:rsidRDefault="008956AC" w:rsidP="00740D14">
      <w:pPr>
        <w:jc w:val="both"/>
        <w:rPr>
          <w:rFonts w:cs="Arial"/>
          <w:b/>
          <w:bCs/>
          <w:color w:val="001D35"/>
          <w:sz w:val="22"/>
          <w:szCs w:val="22"/>
          <w:shd w:val="clear" w:color="auto" w:fill="FFFFFF"/>
        </w:rPr>
      </w:pPr>
      <w:r w:rsidRPr="005B6C68">
        <w:rPr>
          <w:rFonts w:cs="Arial"/>
          <w:b/>
          <w:bCs/>
          <w:color w:val="001D35"/>
          <w:sz w:val="22"/>
          <w:szCs w:val="22"/>
          <w:shd w:val="clear" w:color="auto" w:fill="FFFFFF"/>
        </w:rPr>
        <w:t>Plan Operativo Anual de Seguridad Alimentaria y Nutricional (POASAN):</w:t>
      </w:r>
    </w:p>
    <w:p w14:paraId="07884D08" w14:textId="77777777" w:rsidR="008956AC" w:rsidRDefault="008956AC" w:rsidP="00740D14">
      <w:pPr>
        <w:jc w:val="both"/>
      </w:pPr>
    </w:p>
    <w:p w14:paraId="1E17A3A0" w14:textId="77777777" w:rsidR="008956AC" w:rsidRPr="005B6C68" w:rsidRDefault="008956AC" w:rsidP="008956AC">
      <w:pPr>
        <w:jc w:val="both"/>
        <w:rPr>
          <w:rFonts w:cs="Times New Roman"/>
          <w:b/>
          <w:bCs/>
          <w:sz w:val="22"/>
          <w:szCs w:val="22"/>
        </w:rPr>
      </w:pPr>
      <w:r w:rsidRPr="005B6C68">
        <w:rPr>
          <w:rFonts w:cs="Arial"/>
          <w:color w:val="001D35"/>
          <w:sz w:val="22"/>
          <w:szCs w:val="22"/>
          <w:shd w:val="clear" w:color="auto" w:fill="FFFFFF"/>
        </w:rPr>
        <w:t>El Plan Operativo Anual de Seguridad Alimentaria y Nutricional (POASAN) 2025 tiene como objetivo principal fortalecer la seguridad alimentaria y nutricional en Guatemala, enfocándose en acciones que aseguren el acceso a alimentos de calidad para la población, especialmente la más vulnerable. El POASAN 2025 busca reducir la desnutrición y mejorar la salud nutricional de la población, a través de intervenciones coordinadas entre diferentes instituciones y sectores.</w:t>
      </w:r>
      <w:r w:rsidRPr="005B6C68">
        <w:rPr>
          <w:rStyle w:val="uv3um"/>
          <w:rFonts w:cs="Arial"/>
          <w:color w:val="001D35"/>
          <w:sz w:val="22"/>
          <w:szCs w:val="22"/>
          <w:shd w:val="clear" w:color="auto" w:fill="FFFFFF"/>
        </w:rPr>
        <w:t> </w:t>
      </w:r>
      <w:r w:rsidRPr="005B6C68">
        <w:rPr>
          <w:sz w:val="22"/>
          <w:szCs w:val="22"/>
        </w:rPr>
        <w:t xml:space="preserve"> </w:t>
      </w:r>
    </w:p>
    <w:p w14:paraId="7F34ACBC" w14:textId="77777777" w:rsidR="008956AC" w:rsidRPr="005B6C68" w:rsidRDefault="008956AC" w:rsidP="008956AC">
      <w:pPr>
        <w:jc w:val="both"/>
        <w:rPr>
          <w:sz w:val="22"/>
          <w:szCs w:val="22"/>
        </w:rPr>
      </w:pPr>
    </w:p>
    <w:p w14:paraId="21A8934B" w14:textId="12FFED06" w:rsidR="008956AC" w:rsidRPr="005B6C68" w:rsidRDefault="008956AC" w:rsidP="008956AC">
      <w:pPr>
        <w:jc w:val="both"/>
        <w:rPr>
          <w:sz w:val="22"/>
          <w:szCs w:val="22"/>
        </w:rPr>
      </w:pPr>
      <w:r w:rsidRPr="005B6C68">
        <w:rPr>
          <w:sz w:val="22"/>
          <w:szCs w:val="22"/>
        </w:rPr>
        <w:t>En cuanto a intervenciones relacionadas con la seguridad alimentaria, el MAGA participa mediante asistencia y dotación de alimentos, promoción de la agricultura familiar, seguro agropecuario, producción pecuaria, infraestructura de riego y fortalecimiento de la administración del agua para la producción sostenible, con base al POASAN.</w:t>
      </w:r>
    </w:p>
    <w:p w14:paraId="24038FF7" w14:textId="77777777" w:rsidR="005B6C68" w:rsidRPr="005B6C68" w:rsidRDefault="005B6C68" w:rsidP="008956AC">
      <w:pPr>
        <w:jc w:val="both"/>
        <w:rPr>
          <w:rFonts w:ascii="Cambria" w:hAnsi="Cambria" w:cs="Arial"/>
          <w:b/>
          <w:bCs/>
          <w:color w:val="FF0000"/>
          <w:sz w:val="22"/>
          <w:szCs w:val="22"/>
        </w:rPr>
      </w:pPr>
    </w:p>
    <w:p w14:paraId="6CD10A9D" w14:textId="0C51F8CE" w:rsidR="008956AC" w:rsidRPr="005B6C68" w:rsidRDefault="005B6C68" w:rsidP="008956AC">
      <w:pPr>
        <w:jc w:val="both"/>
        <w:rPr>
          <w:sz w:val="22"/>
          <w:szCs w:val="22"/>
        </w:rPr>
      </w:pPr>
      <w:r w:rsidRPr="005B6C68">
        <w:rPr>
          <w:rFonts w:ascii="Cambria" w:hAnsi="Cambria" w:cs="Arial"/>
          <w:sz w:val="22"/>
          <w:szCs w:val="22"/>
        </w:rPr>
        <w:t xml:space="preserve">La ejecución presupuestaria de las estructuras vinculadas al POASAN, se observa en el cuadro siguiente: </w:t>
      </w:r>
      <w:r w:rsidR="008956AC" w:rsidRPr="005B6C68">
        <w:rPr>
          <w:rFonts w:ascii="Cambria" w:hAnsi="Cambria" w:cs="Arial"/>
          <w:color w:val="FF0000"/>
          <w:sz w:val="22"/>
          <w:szCs w:val="22"/>
        </w:rPr>
        <w:br w:type="page"/>
      </w:r>
    </w:p>
    <w:p w14:paraId="1DC55C76" w14:textId="3778DFF4" w:rsidR="008956AC" w:rsidRDefault="008956AC" w:rsidP="00740D14">
      <w:pPr>
        <w:jc w:val="both"/>
      </w:pPr>
    </w:p>
    <w:p w14:paraId="33345940" w14:textId="7A50BC45" w:rsidR="008956AC" w:rsidRDefault="008956AC" w:rsidP="00740D14">
      <w:pPr>
        <w:jc w:val="both"/>
      </w:pPr>
    </w:p>
    <w:p w14:paraId="44F5C4CE" w14:textId="77777777" w:rsidR="005B6C68" w:rsidRDefault="005B6C68" w:rsidP="005B6C68">
      <w:pPr>
        <w:jc w:val="center"/>
        <w:rPr>
          <w:rFonts w:cs="Times New Roman"/>
          <w:color w:val="FF0000"/>
          <w:sz w:val="16"/>
          <w:szCs w:val="16"/>
        </w:rPr>
      </w:pPr>
      <w:r w:rsidRPr="008145F1">
        <w:rPr>
          <w:rFonts w:cs="Times New Roman"/>
          <w:sz w:val="16"/>
          <w:szCs w:val="16"/>
        </w:rPr>
        <w:t>Cuadro 16</w:t>
      </w:r>
    </w:p>
    <w:p w14:paraId="238BDDC4" w14:textId="77777777" w:rsidR="005B6C68" w:rsidRPr="008145F1" w:rsidRDefault="005B6C68" w:rsidP="005B6C68">
      <w:pPr>
        <w:jc w:val="center"/>
        <w:rPr>
          <w:rFonts w:cs="Times New Roman"/>
          <w:sz w:val="16"/>
          <w:szCs w:val="16"/>
        </w:rPr>
      </w:pPr>
      <w:r w:rsidRPr="008145F1">
        <w:rPr>
          <w:rFonts w:cs="Times New Roman"/>
          <w:sz w:val="16"/>
          <w:szCs w:val="16"/>
        </w:rPr>
        <w:t xml:space="preserve">Ministerio de Agricultura, Ganadería y Alimentación </w:t>
      </w:r>
    </w:p>
    <w:p w14:paraId="47C77441" w14:textId="77777777" w:rsidR="005B6C68" w:rsidRDefault="005B6C68" w:rsidP="005B6C68">
      <w:pPr>
        <w:jc w:val="center"/>
        <w:rPr>
          <w:rFonts w:cs="Times New Roman"/>
          <w:b/>
          <w:bCs/>
          <w:sz w:val="16"/>
          <w:szCs w:val="16"/>
        </w:rPr>
      </w:pPr>
      <w:r w:rsidRPr="008145F1">
        <w:rPr>
          <w:rFonts w:cs="Times New Roman"/>
          <w:b/>
          <w:bCs/>
          <w:sz w:val="16"/>
          <w:szCs w:val="16"/>
        </w:rPr>
        <w:t>Ejecución presupuestaria en estructuras vinculadas a</w:t>
      </w:r>
      <w:r>
        <w:rPr>
          <w:rFonts w:cs="Times New Roman"/>
          <w:b/>
          <w:bCs/>
          <w:sz w:val="16"/>
          <w:szCs w:val="16"/>
        </w:rPr>
        <w:t xml:space="preserve"> la Seguridad Alimentaria</w:t>
      </w:r>
    </w:p>
    <w:p w14:paraId="49C3C977" w14:textId="36D04A15" w:rsidR="005B6C68" w:rsidRPr="00BE3120" w:rsidRDefault="00BE3120" w:rsidP="005B6C68">
      <w:pPr>
        <w:jc w:val="center"/>
        <w:rPr>
          <w:rFonts w:cs="Times New Roman"/>
          <w:b/>
          <w:bCs/>
          <w:sz w:val="16"/>
          <w:szCs w:val="16"/>
        </w:rPr>
      </w:pPr>
      <w:r w:rsidRPr="00BE3120">
        <w:rPr>
          <w:rFonts w:cs="Times New Roman"/>
          <w:b/>
          <w:bCs/>
          <w:sz w:val="16"/>
          <w:szCs w:val="16"/>
        </w:rPr>
        <w:t>Enero-</w:t>
      </w:r>
      <w:r w:rsidR="005B6C68" w:rsidRPr="00BE3120">
        <w:rPr>
          <w:rFonts w:cs="Times New Roman"/>
          <w:b/>
          <w:bCs/>
          <w:sz w:val="16"/>
          <w:szCs w:val="16"/>
        </w:rPr>
        <w:t>abril de 2025</w:t>
      </w:r>
    </w:p>
    <w:p w14:paraId="7714AAA0" w14:textId="77777777" w:rsidR="005B6C68" w:rsidRDefault="005B6C68" w:rsidP="005B6C68">
      <w:pPr>
        <w:jc w:val="center"/>
        <w:rPr>
          <w:rFonts w:cs="Times New Roman"/>
          <w:sz w:val="16"/>
          <w:szCs w:val="16"/>
        </w:rPr>
      </w:pPr>
      <w:r>
        <w:rPr>
          <w:rFonts w:cs="Times New Roman"/>
          <w:sz w:val="16"/>
          <w:szCs w:val="16"/>
        </w:rPr>
        <w:t>(Cantidades en quetzales)</w:t>
      </w:r>
    </w:p>
    <w:tbl>
      <w:tblPr>
        <w:tblStyle w:val="Tablaconcuadrcula6concolores-nfasis51"/>
        <w:tblpPr w:leftFromText="141" w:rightFromText="141" w:vertAnchor="page" w:horzAnchor="margin" w:tblpY="3001"/>
        <w:tblW w:w="5000" w:type="pct"/>
        <w:tblLook w:val="04A0" w:firstRow="1" w:lastRow="0" w:firstColumn="1" w:lastColumn="0" w:noHBand="0" w:noVBand="1"/>
      </w:tblPr>
      <w:tblGrid>
        <w:gridCol w:w="3620"/>
        <w:gridCol w:w="2018"/>
        <w:gridCol w:w="1787"/>
        <w:gridCol w:w="1403"/>
      </w:tblGrid>
      <w:tr w:rsidR="00180352" w:rsidRPr="008145F1" w14:paraId="6AF378E6" w14:textId="77777777" w:rsidTr="0018035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15" w:type="pct"/>
            <w:noWrap/>
            <w:vAlign w:val="center"/>
            <w:hideMark/>
          </w:tcPr>
          <w:p w14:paraId="357BB665" w14:textId="77777777" w:rsidR="00180352" w:rsidRPr="008145F1" w:rsidRDefault="00180352" w:rsidP="00180352">
            <w:pPr>
              <w:jc w:val="center"/>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ACTIVIDAD/OBRA</w:t>
            </w:r>
          </w:p>
        </w:tc>
        <w:tc>
          <w:tcPr>
            <w:tcW w:w="1079" w:type="pct"/>
            <w:noWrap/>
            <w:vAlign w:val="center"/>
            <w:hideMark/>
          </w:tcPr>
          <w:p w14:paraId="66110613" w14:textId="77777777" w:rsidR="00180352" w:rsidRPr="008145F1" w:rsidRDefault="00180352" w:rsidP="00180352">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VIGENTE </w:t>
            </w:r>
          </w:p>
        </w:tc>
        <w:tc>
          <w:tcPr>
            <w:tcW w:w="956" w:type="pct"/>
            <w:noWrap/>
            <w:vAlign w:val="center"/>
            <w:hideMark/>
          </w:tcPr>
          <w:p w14:paraId="3622E863" w14:textId="77777777" w:rsidR="00180352" w:rsidRPr="008145F1" w:rsidRDefault="00180352" w:rsidP="00180352">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DEVENGADO </w:t>
            </w:r>
          </w:p>
        </w:tc>
        <w:tc>
          <w:tcPr>
            <w:tcW w:w="750" w:type="pct"/>
            <w:noWrap/>
            <w:vAlign w:val="center"/>
            <w:hideMark/>
          </w:tcPr>
          <w:p w14:paraId="7439DD80" w14:textId="77777777" w:rsidR="00180352" w:rsidRPr="008145F1" w:rsidRDefault="00180352" w:rsidP="00180352">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 </w:t>
            </w:r>
            <w:r>
              <w:rPr>
                <w:rFonts w:ascii="Cambria" w:eastAsia="Times New Roman" w:hAnsi="Cambria" w:cs="Arial"/>
                <w:color w:val="000000"/>
                <w:sz w:val="14"/>
                <w:szCs w:val="14"/>
                <w:lang w:eastAsia="es-GT"/>
              </w:rPr>
              <w:t>E</w:t>
            </w:r>
            <w:r w:rsidRPr="008145F1">
              <w:rPr>
                <w:rFonts w:ascii="Cambria" w:eastAsia="Times New Roman" w:hAnsi="Cambria" w:cs="Arial"/>
                <w:color w:val="000000"/>
                <w:sz w:val="14"/>
                <w:szCs w:val="14"/>
                <w:lang w:eastAsia="es-GT"/>
              </w:rPr>
              <w:t xml:space="preserve">JEC </w:t>
            </w:r>
          </w:p>
        </w:tc>
      </w:tr>
      <w:tr w:rsidR="00180352" w:rsidRPr="008145F1" w14:paraId="4D534CB8" w14:textId="77777777" w:rsidTr="001803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19720412" w14:textId="77777777" w:rsidR="00180352" w:rsidRPr="008145F1" w:rsidRDefault="00180352" w:rsidP="00180352">
            <w:pPr>
              <w:jc w:val="center"/>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TOTAL </w:t>
            </w:r>
          </w:p>
        </w:tc>
        <w:tc>
          <w:tcPr>
            <w:tcW w:w="1079" w:type="pct"/>
            <w:noWrap/>
            <w:vAlign w:val="center"/>
            <w:hideMark/>
          </w:tcPr>
          <w:p w14:paraId="4612EB66"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sz w:val="14"/>
                <w:szCs w:val="14"/>
                <w:lang w:eastAsia="es-GT"/>
              </w:rPr>
            </w:pPr>
            <w:r w:rsidRPr="008145F1">
              <w:rPr>
                <w:rFonts w:ascii="Cambria" w:eastAsia="Times New Roman" w:hAnsi="Cambria" w:cs="Arial"/>
                <w:b/>
                <w:bCs/>
                <w:color w:val="000000"/>
                <w:sz w:val="14"/>
                <w:szCs w:val="14"/>
                <w:lang w:eastAsia="es-GT"/>
              </w:rPr>
              <w:t xml:space="preserve">        1,398,425,795.00 </w:t>
            </w:r>
          </w:p>
        </w:tc>
        <w:tc>
          <w:tcPr>
            <w:tcW w:w="956" w:type="pct"/>
            <w:noWrap/>
            <w:vAlign w:val="center"/>
            <w:hideMark/>
          </w:tcPr>
          <w:p w14:paraId="5EDD7F1F"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sz w:val="14"/>
                <w:szCs w:val="14"/>
                <w:lang w:eastAsia="es-GT"/>
              </w:rPr>
            </w:pPr>
            <w:r w:rsidRPr="008145F1">
              <w:rPr>
                <w:rFonts w:ascii="Cambria" w:eastAsia="Times New Roman" w:hAnsi="Cambria" w:cs="Arial"/>
                <w:b/>
                <w:bCs/>
                <w:color w:val="000000"/>
                <w:sz w:val="14"/>
                <w:szCs w:val="14"/>
                <w:lang w:eastAsia="es-GT"/>
              </w:rPr>
              <w:t xml:space="preserve">       125,325,687.28 </w:t>
            </w:r>
          </w:p>
        </w:tc>
        <w:tc>
          <w:tcPr>
            <w:tcW w:w="750" w:type="pct"/>
            <w:noWrap/>
            <w:vAlign w:val="center"/>
            <w:hideMark/>
          </w:tcPr>
          <w:p w14:paraId="7262A4A5"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sz w:val="14"/>
                <w:szCs w:val="14"/>
                <w:lang w:eastAsia="es-GT"/>
              </w:rPr>
            </w:pPr>
            <w:r w:rsidRPr="008145F1">
              <w:rPr>
                <w:rFonts w:ascii="Cambria" w:eastAsia="Times New Roman" w:hAnsi="Cambria" w:cs="Arial"/>
                <w:b/>
                <w:bCs/>
                <w:color w:val="000000"/>
                <w:sz w:val="14"/>
                <w:szCs w:val="14"/>
                <w:lang w:eastAsia="es-GT"/>
              </w:rPr>
              <w:t xml:space="preserve">                 8.96 </w:t>
            </w:r>
          </w:p>
        </w:tc>
      </w:tr>
      <w:tr w:rsidR="00180352" w:rsidRPr="008145F1" w14:paraId="436D8209" w14:textId="77777777" w:rsidTr="00180352">
        <w:trPr>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0FB31593"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DIRECCIÓN Y COORDINACIÓN</w:t>
            </w:r>
          </w:p>
        </w:tc>
        <w:tc>
          <w:tcPr>
            <w:tcW w:w="1079" w:type="pct"/>
            <w:noWrap/>
            <w:vAlign w:val="center"/>
            <w:hideMark/>
          </w:tcPr>
          <w:p w14:paraId="644F5D00"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40,659,065.00 </w:t>
            </w:r>
          </w:p>
        </w:tc>
        <w:tc>
          <w:tcPr>
            <w:tcW w:w="956" w:type="pct"/>
            <w:noWrap/>
            <w:vAlign w:val="center"/>
            <w:hideMark/>
          </w:tcPr>
          <w:p w14:paraId="53AFB678"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3,497,258.74 </w:t>
            </w:r>
          </w:p>
        </w:tc>
        <w:tc>
          <w:tcPr>
            <w:tcW w:w="750" w:type="pct"/>
            <w:noWrap/>
            <w:vAlign w:val="center"/>
            <w:hideMark/>
          </w:tcPr>
          <w:p w14:paraId="16F801E6"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8.60 </w:t>
            </w:r>
          </w:p>
        </w:tc>
      </w:tr>
      <w:tr w:rsidR="00180352" w:rsidRPr="008145F1" w14:paraId="1723DBE6" w14:textId="77777777" w:rsidTr="001803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5B2276EC"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ASISTENCIA Y DOTACIÓN DE ALIMENTOS</w:t>
            </w:r>
          </w:p>
        </w:tc>
        <w:tc>
          <w:tcPr>
            <w:tcW w:w="1079" w:type="pct"/>
            <w:noWrap/>
            <w:vAlign w:val="center"/>
            <w:hideMark/>
          </w:tcPr>
          <w:p w14:paraId="54392BE7"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240,573,452.00 </w:t>
            </w:r>
          </w:p>
        </w:tc>
        <w:tc>
          <w:tcPr>
            <w:tcW w:w="956" w:type="pct"/>
            <w:noWrap/>
            <w:vAlign w:val="center"/>
            <w:hideMark/>
          </w:tcPr>
          <w:p w14:paraId="30561389"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3,902,576.99 </w:t>
            </w:r>
          </w:p>
        </w:tc>
        <w:tc>
          <w:tcPr>
            <w:tcW w:w="750" w:type="pct"/>
            <w:noWrap/>
            <w:vAlign w:val="center"/>
            <w:hideMark/>
          </w:tcPr>
          <w:p w14:paraId="713847B5"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1.62 </w:t>
            </w:r>
          </w:p>
        </w:tc>
      </w:tr>
      <w:tr w:rsidR="00180352" w:rsidRPr="008145F1" w14:paraId="46A58C5D" w14:textId="77777777" w:rsidTr="00180352">
        <w:trPr>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55B7C4D2"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DIRECCIÓN Y COORDINACIÓN</w:t>
            </w:r>
          </w:p>
        </w:tc>
        <w:tc>
          <w:tcPr>
            <w:tcW w:w="1079" w:type="pct"/>
            <w:noWrap/>
            <w:vAlign w:val="center"/>
            <w:hideMark/>
          </w:tcPr>
          <w:p w14:paraId="060683F6"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66,305,301.00 </w:t>
            </w:r>
          </w:p>
        </w:tc>
        <w:tc>
          <w:tcPr>
            <w:tcW w:w="956" w:type="pct"/>
            <w:noWrap/>
            <w:vAlign w:val="center"/>
            <w:hideMark/>
          </w:tcPr>
          <w:p w14:paraId="43011569"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28,608,703.58 </w:t>
            </w:r>
          </w:p>
        </w:tc>
        <w:tc>
          <w:tcPr>
            <w:tcW w:w="750" w:type="pct"/>
            <w:noWrap/>
            <w:vAlign w:val="center"/>
            <w:hideMark/>
          </w:tcPr>
          <w:p w14:paraId="1B9F3AF5"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43.15 </w:t>
            </w:r>
          </w:p>
        </w:tc>
      </w:tr>
      <w:tr w:rsidR="00180352" w:rsidRPr="008145F1" w14:paraId="1743EF0B"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5806B0F0"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PROMOCIÓN DE LA AGRICULTURA SENSIBLE A LA NUTRICIÓN Y FOMENTO DE HUERTOS</w:t>
            </w:r>
          </w:p>
        </w:tc>
        <w:tc>
          <w:tcPr>
            <w:tcW w:w="1079" w:type="pct"/>
            <w:noWrap/>
            <w:vAlign w:val="center"/>
            <w:hideMark/>
          </w:tcPr>
          <w:p w14:paraId="13BEC946"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196,670,205.00 </w:t>
            </w:r>
          </w:p>
        </w:tc>
        <w:tc>
          <w:tcPr>
            <w:tcW w:w="956" w:type="pct"/>
            <w:noWrap/>
            <w:vAlign w:val="center"/>
            <w:hideMark/>
          </w:tcPr>
          <w:p w14:paraId="193C2CFE"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14,089,478.36 </w:t>
            </w:r>
          </w:p>
        </w:tc>
        <w:tc>
          <w:tcPr>
            <w:tcW w:w="750" w:type="pct"/>
            <w:noWrap/>
            <w:vAlign w:val="center"/>
            <w:hideMark/>
          </w:tcPr>
          <w:p w14:paraId="3496C658"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7.16 </w:t>
            </w:r>
          </w:p>
        </w:tc>
      </w:tr>
      <w:tr w:rsidR="00180352" w:rsidRPr="008145F1" w14:paraId="3839CF97" w14:textId="77777777" w:rsidTr="00180352">
        <w:trPr>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24364101"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AGRICULTURA FAMILIAR PARA EL FORTALECIMIENTO DE LA ECONOMÍA CAMPESINA</w:t>
            </w:r>
          </w:p>
        </w:tc>
        <w:tc>
          <w:tcPr>
            <w:tcW w:w="1079" w:type="pct"/>
            <w:noWrap/>
            <w:vAlign w:val="center"/>
            <w:hideMark/>
          </w:tcPr>
          <w:p w14:paraId="50688C31"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174,535,726.00 </w:t>
            </w:r>
          </w:p>
        </w:tc>
        <w:tc>
          <w:tcPr>
            <w:tcW w:w="956" w:type="pct"/>
            <w:noWrap/>
            <w:vAlign w:val="center"/>
            <w:hideMark/>
          </w:tcPr>
          <w:p w14:paraId="55D722EB"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30,483,900.84 </w:t>
            </w:r>
          </w:p>
        </w:tc>
        <w:tc>
          <w:tcPr>
            <w:tcW w:w="750" w:type="pct"/>
            <w:noWrap/>
            <w:vAlign w:val="center"/>
            <w:hideMark/>
          </w:tcPr>
          <w:p w14:paraId="39637986"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17.47 </w:t>
            </w:r>
          </w:p>
        </w:tc>
      </w:tr>
      <w:tr w:rsidR="00180352" w:rsidRPr="008145F1" w14:paraId="1D337DD7"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1CDD9964"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SERVICIOS PARA EL MEJORAMIENTO DE LA PRODUCCIÓN AGROPECUARIA</w:t>
            </w:r>
          </w:p>
        </w:tc>
        <w:tc>
          <w:tcPr>
            <w:tcW w:w="1079" w:type="pct"/>
            <w:noWrap/>
            <w:vAlign w:val="center"/>
            <w:hideMark/>
          </w:tcPr>
          <w:p w14:paraId="7C525A61"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22,438,663.00 </w:t>
            </w:r>
          </w:p>
        </w:tc>
        <w:tc>
          <w:tcPr>
            <w:tcW w:w="956" w:type="pct"/>
            <w:noWrap/>
            <w:vAlign w:val="center"/>
            <w:hideMark/>
          </w:tcPr>
          <w:p w14:paraId="7E623F42"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2,136,220.38 </w:t>
            </w:r>
          </w:p>
        </w:tc>
        <w:tc>
          <w:tcPr>
            <w:tcW w:w="750" w:type="pct"/>
            <w:noWrap/>
            <w:vAlign w:val="center"/>
            <w:hideMark/>
          </w:tcPr>
          <w:p w14:paraId="1A21C948"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9.52 </w:t>
            </w:r>
          </w:p>
        </w:tc>
      </w:tr>
      <w:tr w:rsidR="00180352" w:rsidRPr="008145F1" w14:paraId="0C8622F9" w14:textId="77777777" w:rsidTr="00180352">
        <w:trPr>
          <w:trHeight w:val="209"/>
        </w:trPr>
        <w:tc>
          <w:tcPr>
            <w:cnfStyle w:val="001000000000" w:firstRow="0" w:lastRow="0" w:firstColumn="1" w:lastColumn="0" w:oddVBand="0" w:evenVBand="0" w:oddHBand="0" w:evenHBand="0" w:firstRowFirstColumn="0" w:firstRowLastColumn="0" w:lastRowFirstColumn="0" w:lastRowLastColumn="0"/>
            <w:tcW w:w="2215" w:type="pct"/>
            <w:noWrap/>
            <w:hideMark/>
          </w:tcPr>
          <w:p w14:paraId="5B6F5ACD"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DIRECCIÓN Y COORDINACIÓN</w:t>
            </w:r>
          </w:p>
        </w:tc>
        <w:tc>
          <w:tcPr>
            <w:tcW w:w="1079" w:type="pct"/>
            <w:noWrap/>
            <w:vAlign w:val="center"/>
            <w:hideMark/>
          </w:tcPr>
          <w:p w14:paraId="59FB3F11"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46,097,330.00 </w:t>
            </w:r>
          </w:p>
        </w:tc>
        <w:tc>
          <w:tcPr>
            <w:tcW w:w="956" w:type="pct"/>
            <w:noWrap/>
            <w:vAlign w:val="center"/>
            <w:hideMark/>
          </w:tcPr>
          <w:p w14:paraId="16AF4BCA"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6,293,672.25 </w:t>
            </w:r>
          </w:p>
        </w:tc>
        <w:tc>
          <w:tcPr>
            <w:tcW w:w="750" w:type="pct"/>
            <w:noWrap/>
            <w:vAlign w:val="center"/>
            <w:hideMark/>
          </w:tcPr>
          <w:p w14:paraId="5DFB4B57"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13.65 </w:t>
            </w:r>
          </w:p>
        </w:tc>
      </w:tr>
      <w:tr w:rsidR="00180352" w:rsidRPr="008145F1" w14:paraId="4D1D64E3"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10F8602F"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SERVICIOS PARA LA PRODUCCIÓN AGRÍCOLA SOSTENIBLE Y TECNIFICADA</w:t>
            </w:r>
          </w:p>
        </w:tc>
        <w:tc>
          <w:tcPr>
            <w:tcW w:w="1079" w:type="pct"/>
            <w:noWrap/>
            <w:vAlign w:val="center"/>
            <w:hideMark/>
          </w:tcPr>
          <w:p w14:paraId="238EA79E"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201,051,621.00 </w:t>
            </w:r>
          </w:p>
        </w:tc>
        <w:tc>
          <w:tcPr>
            <w:tcW w:w="956" w:type="pct"/>
            <w:noWrap/>
            <w:vAlign w:val="center"/>
            <w:hideMark/>
          </w:tcPr>
          <w:p w14:paraId="32C1293F"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3,163,845.95 </w:t>
            </w:r>
          </w:p>
        </w:tc>
        <w:tc>
          <w:tcPr>
            <w:tcW w:w="750" w:type="pct"/>
            <w:noWrap/>
            <w:vAlign w:val="center"/>
            <w:hideMark/>
          </w:tcPr>
          <w:p w14:paraId="37582F5A"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1.57 </w:t>
            </w:r>
          </w:p>
        </w:tc>
      </w:tr>
      <w:tr w:rsidR="00180352" w:rsidRPr="008145F1" w14:paraId="44B77AAE" w14:textId="77777777" w:rsidTr="00180352">
        <w:trPr>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7BB44675"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SERVICIOS DE SEGURO AGROPECUARIO</w:t>
            </w:r>
          </w:p>
        </w:tc>
        <w:tc>
          <w:tcPr>
            <w:tcW w:w="1079" w:type="pct"/>
            <w:noWrap/>
            <w:vAlign w:val="center"/>
            <w:hideMark/>
          </w:tcPr>
          <w:p w14:paraId="4DFFE938"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45,114,000.00 </w:t>
            </w:r>
          </w:p>
        </w:tc>
        <w:tc>
          <w:tcPr>
            <w:tcW w:w="956" w:type="pct"/>
            <w:noWrap/>
            <w:vAlign w:val="center"/>
            <w:hideMark/>
          </w:tcPr>
          <w:p w14:paraId="6DA2E6C7"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47,612.90 </w:t>
            </w:r>
          </w:p>
        </w:tc>
        <w:tc>
          <w:tcPr>
            <w:tcW w:w="750" w:type="pct"/>
            <w:noWrap/>
            <w:vAlign w:val="center"/>
            <w:hideMark/>
          </w:tcPr>
          <w:p w14:paraId="1D7C4D8A"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0.11 </w:t>
            </w:r>
          </w:p>
        </w:tc>
      </w:tr>
      <w:tr w:rsidR="00180352" w:rsidRPr="008145F1" w14:paraId="5EA54375"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4DEA2CFE"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SERVICIOS DE FORMACIÓN Y CAPACITACIÓN AGRÍCOLA Y FORESTAL</w:t>
            </w:r>
          </w:p>
        </w:tc>
        <w:tc>
          <w:tcPr>
            <w:tcW w:w="1079" w:type="pct"/>
            <w:noWrap/>
            <w:vAlign w:val="center"/>
            <w:hideMark/>
          </w:tcPr>
          <w:p w14:paraId="2BCCE690"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106,775,000.00 </w:t>
            </w:r>
          </w:p>
        </w:tc>
        <w:tc>
          <w:tcPr>
            <w:tcW w:w="956" w:type="pct"/>
            <w:noWrap/>
            <w:vAlign w:val="center"/>
            <w:hideMark/>
          </w:tcPr>
          <w:p w14:paraId="6EB5F76E"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11,358,799.18 </w:t>
            </w:r>
          </w:p>
        </w:tc>
        <w:tc>
          <w:tcPr>
            <w:tcW w:w="750" w:type="pct"/>
            <w:noWrap/>
            <w:vAlign w:val="center"/>
            <w:hideMark/>
          </w:tcPr>
          <w:p w14:paraId="55E21DFD"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10.64 </w:t>
            </w:r>
          </w:p>
        </w:tc>
      </w:tr>
      <w:tr w:rsidR="00180352" w:rsidRPr="008145F1" w14:paraId="39B89A6E" w14:textId="77777777" w:rsidTr="00180352">
        <w:trPr>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0519C376"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REACTIVACIÓN Y MODERNIZACIÓN DE LA ACTIVIDAD AGROPECUARIA (FONAGRO)</w:t>
            </w:r>
          </w:p>
        </w:tc>
        <w:tc>
          <w:tcPr>
            <w:tcW w:w="1079" w:type="pct"/>
            <w:noWrap/>
            <w:vAlign w:val="center"/>
            <w:hideMark/>
          </w:tcPr>
          <w:p w14:paraId="486C452E"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36,265,000.00 </w:t>
            </w:r>
          </w:p>
        </w:tc>
        <w:tc>
          <w:tcPr>
            <w:tcW w:w="956" w:type="pct"/>
            <w:noWrap/>
            <w:vAlign w:val="center"/>
            <w:hideMark/>
          </w:tcPr>
          <w:p w14:paraId="7CA6E234"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   </w:t>
            </w:r>
          </w:p>
        </w:tc>
        <w:tc>
          <w:tcPr>
            <w:tcW w:w="750" w:type="pct"/>
            <w:noWrap/>
            <w:vAlign w:val="center"/>
            <w:hideMark/>
          </w:tcPr>
          <w:p w14:paraId="2940E5B2"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   </w:t>
            </w:r>
          </w:p>
        </w:tc>
      </w:tr>
      <w:tr w:rsidR="00180352" w:rsidRPr="008145F1" w14:paraId="221795A0"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7A0953B6"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APOYO FINANCIERO PARA PRODUCTORES DEL SECTOR CAFETALERO</w:t>
            </w:r>
          </w:p>
        </w:tc>
        <w:tc>
          <w:tcPr>
            <w:tcW w:w="1079" w:type="pct"/>
            <w:noWrap/>
            <w:vAlign w:val="center"/>
            <w:hideMark/>
          </w:tcPr>
          <w:p w14:paraId="52DD6095"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20,000,000.00 </w:t>
            </w:r>
          </w:p>
        </w:tc>
        <w:tc>
          <w:tcPr>
            <w:tcW w:w="956" w:type="pct"/>
            <w:noWrap/>
            <w:vAlign w:val="center"/>
            <w:hideMark/>
          </w:tcPr>
          <w:p w14:paraId="11CF0A86"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4,851,547.78 </w:t>
            </w:r>
          </w:p>
        </w:tc>
        <w:tc>
          <w:tcPr>
            <w:tcW w:w="750" w:type="pct"/>
            <w:noWrap/>
            <w:vAlign w:val="center"/>
            <w:hideMark/>
          </w:tcPr>
          <w:p w14:paraId="4ED37AB7"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24.26 </w:t>
            </w:r>
          </w:p>
        </w:tc>
      </w:tr>
      <w:tr w:rsidR="00180352" w:rsidRPr="008145F1" w14:paraId="5AB1322D" w14:textId="77777777" w:rsidTr="00180352">
        <w:trPr>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7DD3D81D"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DIRECCIÓN Y COORDINACIÓN</w:t>
            </w:r>
          </w:p>
        </w:tc>
        <w:tc>
          <w:tcPr>
            <w:tcW w:w="1079" w:type="pct"/>
            <w:noWrap/>
            <w:vAlign w:val="center"/>
            <w:hideMark/>
          </w:tcPr>
          <w:p w14:paraId="4316CB31"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3,389,839.00 </w:t>
            </w:r>
          </w:p>
        </w:tc>
        <w:tc>
          <w:tcPr>
            <w:tcW w:w="956" w:type="pct"/>
            <w:noWrap/>
            <w:vAlign w:val="center"/>
            <w:hideMark/>
          </w:tcPr>
          <w:p w14:paraId="5C7DFDFA"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282,975.18 </w:t>
            </w:r>
          </w:p>
        </w:tc>
        <w:tc>
          <w:tcPr>
            <w:tcW w:w="750" w:type="pct"/>
            <w:noWrap/>
            <w:vAlign w:val="center"/>
            <w:hideMark/>
          </w:tcPr>
          <w:p w14:paraId="68853E3A"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8.35 </w:t>
            </w:r>
          </w:p>
        </w:tc>
      </w:tr>
      <w:tr w:rsidR="00180352" w:rsidRPr="008145F1" w14:paraId="146DC32D"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5ADED2E5"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APOYO A LA PRODUCCIÓN PECUARIA E HIDROBIOLÓGICA SOSTENIBLE Y TECNIFICADA</w:t>
            </w:r>
          </w:p>
        </w:tc>
        <w:tc>
          <w:tcPr>
            <w:tcW w:w="1079" w:type="pct"/>
            <w:noWrap/>
            <w:vAlign w:val="center"/>
            <w:hideMark/>
          </w:tcPr>
          <w:p w14:paraId="314D8045"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5,213,578.00 </w:t>
            </w:r>
          </w:p>
        </w:tc>
        <w:tc>
          <w:tcPr>
            <w:tcW w:w="956" w:type="pct"/>
            <w:noWrap/>
            <w:vAlign w:val="center"/>
            <w:hideMark/>
          </w:tcPr>
          <w:p w14:paraId="053EB22F"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758,067.64 </w:t>
            </w:r>
          </w:p>
        </w:tc>
        <w:tc>
          <w:tcPr>
            <w:tcW w:w="750" w:type="pct"/>
            <w:noWrap/>
            <w:vAlign w:val="center"/>
            <w:hideMark/>
          </w:tcPr>
          <w:p w14:paraId="514663C1"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14.54 </w:t>
            </w:r>
          </w:p>
        </w:tc>
      </w:tr>
      <w:tr w:rsidR="00180352" w:rsidRPr="008145F1" w14:paraId="38B6C421" w14:textId="77777777" w:rsidTr="00180352">
        <w:trPr>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51E54394"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DIVERSIFICACIÓN PECUARIA E HIDROBIOLÓGICA PARA CRIANZA DE ESPECIES</w:t>
            </w:r>
          </w:p>
        </w:tc>
        <w:tc>
          <w:tcPr>
            <w:tcW w:w="1079" w:type="pct"/>
            <w:noWrap/>
            <w:vAlign w:val="center"/>
            <w:hideMark/>
          </w:tcPr>
          <w:p w14:paraId="635E6160"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1,111,500.00 </w:t>
            </w:r>
          </w:p>
        </w:tc>
        <w:tc>
          <w:tcPr>
            <w:tcW w:w="956" w:type="pct"/>
            <w:noWrap/>
            <w:vAlign w:val="center"/>
            <w:hideMark/>
          </w:tcPr>
          <w:p w14:paraId="36CA8D32"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47,612.90 </w:t>
            </w:r>
          </w:p>
        </w:tc>
        <w:tc>
          <w:tcPr>
            <w:tcW w:w="750" w:type="pct"/>
            <w:noWrap/>
            <w:vAlign w:val="center"/>
            <w:hideMark/>
          </w:tcPr>
          <w:p w14:paraId="13979188"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4.28 </w:t>
            </w:r>
          </w:p>
        </w:tc>
      </w:tr>
      <w:tr w:rsidR="00180352" w:rsidRPr="008145F1" w14:paraId="3A87426D" w14:textId="77777777" w:rsidTr="001803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15" w:type="pct"/>
            <w:noWrap/>
            <w:hideMark/>
          </w:tcPr>
          <w:p w14:paraId="568F08E4"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DIRECCIÓN Y COORDINACIÓN</w:t>
            </w:r>
          </w:p>
        </w:tc>
        <w:tc>
          <w:tcPr>
            <w:tcW w:w="1079" w:type="pct"/>
            <w:noWrap/>
            <w:vAlign w:val="center"/>
            <w:hideMark/>
          </w:tcPr>
          <w:p w14:paraId="48550A0A"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16,619,500.00 </w:t>
            </w:r>
          </w:p>
        </w:tc>
        <w:tc>
          <w:tcPr>
            <w:tcW w:w="956" w:type="pct"/>
            <w:noWrap/>
            <w:vAlign w:val="center"/>
            <w:hideMark/>
          </w:tcPr>
          <w:p w14:paraId="016EFB1A"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1,199,800.26 </w:t>
            </w:r>
          </w:p>
        </w:tc>
        <w:tc>
          <w:tcPr>
            <w:tcW w:w="750" w:type="pct"/>
            <w:noWrap/>
            <w:vAlign w:val="center"/>
            <w:hideMark/>
          </w:tcPr>
          <w:p w14:paraId="19A3C347"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7.22 </w:t>
            </w:r>
          </w:p>
        </w:tc>
      </w:tr>
      <w:tr w:rsidR="00180352" w:rsidRPr="008145F1" w14:paraId="757AE3BD" w14:textId="77777777" w:rsidTr="00180352">
        <w:trPr>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720C2773"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ASISTENCIA PARA LA ORGANIZACIÓN Y COMERCIALIZACIÓN PRODUCTIVA</w:t>
            </w:r>
          </w:p>
        </w:tc>
        <w:tc>
          <w:tcPr>
            <w:tcW w:w="1079" w:type="pct"/>
            <w:noWrap/>
            <w:vAlign w:val="center"/>
            <w:hideMark/>
          </w:tcPr>
          <w:p w14:paraId="575252D3"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10,767,038.00 </w:t>
            </w:r>
          </w:p>
        </w:tc>
        <w:tc>
          <w:tcPr>
            <w:tcW w:w="956" w:type="pct"/>
            <w:noWrap/>
            <w:vAlign w:val="center"/>
            <w:hideMark/>
          </w:tcPr>
          <w:p w14:paraId="0C403FCC"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3,129,593.57 </w:t>
            </w:r>
          </w:p>
        </w:tc>
        <w:tc>
          <w:tcPr>
            <w:tcW w:w="750" w:type="pct"/>
            <w:noWrap/>
            <w:vAlign w:val="center"/>
            <w:hideMark/>
          </w:tcPr>
          <w:p w14:paraId="17DC321B"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29.07 </w:t>
            </w:r>
          </w:p>
        </w:tc>
      </w:tr>
      <w:tr w:rsidR="00180352" w:rsidRPr="008145F1" w14:paraId="0E8BF241" w14:textId="77777777" w:rsidTr="0018035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067FB0C4"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FORTALECIMIENTO DE LA ADMINISTRACIÓN DEL AGUA PARA LA PRODUCCIÓN SOSTENIBLE</w:t>
            </w:r>
          </w:p>
        </w:tc>
        <w:tc>
          <w:tcPr>
            <w:tcW w:w="1079" w:type="pct"/>
            <w:noWrap/>
            <w:vAlign w:val="center"/>
            <w:hideMark/>
          </w:tcPr>
          <w:p w14:paraId="6BAD0047"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47,122,485.00 </w:t>
            </w:r>
          </w:p>
        </w:tc>
        <w:tc>
          <w:tcPr>
            <w:tcW w:w="956" w:type="pct"/>
            <w:noWrap/>
            <w:vAlign w:val="center"/>
            <w:hideMark/>
          </w:tcPr>
          <w:p w14:paraId="66F0A305"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2,036,727.04 </w:t>
            </w:r>
          </w:p>
        </w:tc>
        <w:tc>
          <w:tcPr>
            <w:tcW w:w="750" w:type="pct"/>
            <w:noWrap/>
            <w:vAlign w:val="center"/>
            <w:hideMark/>
          </w:tcPr>
          <w:p w14:paraId="38AAE124"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4.32 </w:t>
            </w:r>
          </w:p>
        </w:tc>
      </w:tr>
      <w:tr w:rsidR="00180352" w:rsidRPr="008145F1" w14:paraId="0B270AC9" w14:textId="77777777" w:rsidTr="00180352">
        <w:trPr>
          <w:trHeight w:val="360"/>
        </w:trPr>
        <w:tc>
          <w:tcPr>
            <w:cnfStyle w:val="001000000000" w:firstRow="0" w:lastRow="0" w:firstColumn="1" w:lastColumn="0" w:oddVBand="0" w:evenVBand="0" w:oddHBand="0" w:evenHBand="0" w:firstRowFirstColumn="0" w:firstRowLastColumn="0" w:lastRowFirstColumn="0" w:lastRowLastColumn="0"/>
            <w:tcW w:w="2215" w:type="pct"/>
            <w:hideMark/>
          </w:tcPr>
          <w:p w14:paraId="29D968BA"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CONSTRUCCIÓN, AMPLIACIÓN, MEJORAMIENTO Y REPOSICIÓN DE INFRAESTRUCTURA DE RIEGO</w:t>
            </w:r>
          </w:p>
        </w:tc>
        <w:tc>
          <w:tcPr>
            <w:tcW w:w="1079" w:type="pct"/>
            <w:noWrap/>
            <w:vAlign w:val="center"/>
            <w:hideMark/>
          </w:tcPr>
          <w:p w14:paraId="14937B7E"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110,464,584.00 </w:t>
            </w:r>
          </w:p>
        </w:tc>
        <w:tc>
          <w:tcPr>
            <w:tcW w:w="956" w:type="pct"/>
            <w:noWrap/>
            <w:vAlign w:val="center"/>
            <w:hideMark/>
          </w:tcPr>
          <w:p w14:paraId="78F55508"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6,742,319.57 </w:t>
            </w:r>
          </w:p>
        </w:tc>
        <w:tc>
          <w:tcPr>
            <w:tcW w:w="750" w:type="pct"/>
            <w:noWrap/>
            <w:vAlign w:val="center"/>
            <w:hideMark/>
          </w:tcPr>
          <w:p w14:paraId="76CBFFF3" w14:textId="77777777" w:rsidR="00180352" w:rsidRPr="008145F1" w:rsidRDefault="00180352" w:rsidP="00180352">
            <w:pPr>
              <w:jc w:val="right"/>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6.10 </w:t>
            </w:r>
          </w:p>
        </w:tc>
      </w:tr>
      <w:tr w:rsidR="00180352" w:rsidRPr="008145F1" w14:paraId="77D00664" w14:textId="77777777" w:rsidTr="001803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215" w:type="pct"/>
            <w:hideMark/>
          </w:tcPr>
          <w:p w14:paraId="73D57E15" w14:textId="77777777" w:rsidR="00180352" w:rsidRPr="008145F1" w:rsidRDefault="00180352" w:rsidP="00180352">
            <w:pPr>
              <w:rPr>
                <w:rFonts w:ascii="Cambria" w:eastAsia="Times New Roman" w:hAnsi="Cambria" w:cs="Arial"/>
                <w:b w:val="0"/>
                <w:bCs w:val="0"/>
                <w:color w:val="000000"/>
                <w:sz w:val="14"/>
                <w:szCs w:val="14"/>
                <w:lang w:eastAsia="es-GT"/>
              </w:rPr>
            </w:pPr>
            <w:r w:rsidRPr="008145F1">
              <w:rPr>
                <w:rFonts w:ascii="Cambria" w:eastAsia="Times New Roman" w:hAnsi="Cambria" w:cs="Arial"/>
                <w:b w:val="0"/>
                <w:bCs w:val="0"/>
                <w:color w:val="000000"/>
                <w:sz w:val="14"/>
                <w:szCs w:val="14"/>
                <w:lang w:eastAsia="es-GT"/>
              </w:rPr>
              <w:t>FOMENTO DE LA PESCA Y ACUICULTURA</w:t>
            </w:r>
          </w:p>
        </w:tc>
        <w:tc>
          <w:tcPr>
            <w:tcW w:w="1079" w:type="pct"/>
            <w:noWrap/>
            <w:vAlign w:val="center"/>
            <w:hideMark/>
          </w:tcPr>
          <w:p w14:paraId="6052ED41"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7,251,908.00 </w:t>
            </w:r>
          </w:p>
        </w:tc>
        <w:tc>
          <w:tcPr>
            <w:tcW w:w="956" w:type="pct"/>
            <w:noWrap/>
            <w:vAlign w:val="center"/>
            <w:hideMark/>
          </w:tcPr>
          <w:p w14:paraId="6864B9BE"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2,694,974.17 </w:t>
            </w:r>
          </w:p>
        </w:tc>
        <w:tc>
          <w:tcPr>
            <w:tcW w:w="750" w:type="pct"/>
            <w:noWrap/>
            <w:vAlign w:val="center"/>
            <w:hideMark/>
          </w:tcPr>
          <w:p w14:paraId="7B3693C6" w14:textId="77777777" w:rsidR="00180352" w:rsidRPr="008145F1" w:rsidRDefault="00180352" w:rsidP="0018035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sz w:val="14"/>
                <w:szCs w:val="14"/>
                <w:lang w:eastAsia="es-GT"/>
              </w:rPr>
            </w:pPr>
            <w:r w:rsidRPr="008145F1">
              <w:rPr>
                <w:rFonts w:ascii="Cambria" w:eastAsia="Times New Roman" w:hAnsi="Cambria" w:cs="Arial"/>
                <w:color w:val="000000"/>
                <w:sz w:val="14"/>
                <w:szCs w:val="14"/>
                <w:lang w:eastAsia="es-GT"/>
              </w:rPr>
              <w:t xml:space="preserve">                           37.16 </w:t>
            </w:r>
          </w:p>
        </w:tc>
      </w:tr>
    </w:tbl>
    <w:p w14:paraId="510C0C39" w14:textId="77777777" w:rsidR="00180352" w:rsidRPr="00B83F5A" w:rsidRDefault="00180352" w:rsidP="00180352">
      <w:pPr>
        <w:jc w:val="both"/>
        <w:rPr>
          <w:sz w:val="16"/>
          <w:szCs w:val="16"/>
        </w:rPr>
      </w:pPr>
      <w:r w:rsidRPr="00B83F5A">
        <w:rPr>
          <w:sz w:val="16"/>
          <w:szCs w:val="16"/>
        </w:rPr>
        <w:t>Fuente: SICOIN</w:t>
      </w:r>
    </w:p>
    <w:p w14:paraId="6214BFB9" w14:textId="77777777" w:rsidR="00180352" w:rsidRDefault="00180352" w:rsidP="005B6C68">
      <w:pPr>
        <w:autoSpaceDE w:val="0"/>
        <w:autoSpaceDN w:val="0"/>
        <w:adjustRightInd w:val="0"/>
        <w:rPr>
          <w:rFonts w:cs="Arial"/>
          <w:b/>
          <w:bCs/>
          <w:color w:val="000000"/>
          <w:sz w:val="23"/>
          <w:szCs w:val="23"/>
        </w:rPr>
      </w:pPr>
    </w:p>
    <w:p w14:paraId="3CA133F2" w14:textId="78AB637E" w:rsidR="00B83F5A" w:rsidRDefault="00B83F5A" w:rsidP="005B6C68">
      <w:pPr>
        <w:autoSpaceDE w:val="0"/>
        <w:autoSpaceDN w:val="0"/>
        <w:adjustRightInd w:val="0"/>
        <w:rPr>
          <w:rFonts w:cs="Arial"/>
          <w:b/>
          <w:bCs/>
          <w:color w:val="000000"/>
          <w:sz w:val="23"/>
          <w:szCs w:val="23"/>
        </w:rPr>
      </w:pPr>
      <w:r>
        <w:rPr>
          <w:rFonts w:cs="Arial"/>
          <w:b/>
          <w:bCs/>
          <w:color w:val="000000"/>
          <w:sz w:val="23"/>
          <w:szCs w:val="23"/>
        </w:rPr>
        <w:t>Clasificación Geográfica:</w:t>
      </w:r>
    </w:p>
    <w:p w14:paraId="54FEF76E" w14:textId="2F3378EA" w:rsidR="005B6C68" w:rsidRPr="005B6C68" w:rsidRDefault="00F808BF" w:rsidP="005B6C68">
      <w:pPr>
        <w:autoSpaceDE w:val="0"/>
        <w:autoSpaceDN w:val="0"/>
        <w:adjustRightInd w:val="0"/>
        <w:jc w:val="both"/>
        <w:rPr>
          <w:rFonts w:cs="Arial"/>
          <w:color w:val="000000"/>
          <w:sz w:val="22"/>
          <w:szCs w:val="22"/>
        </w:rPr>
      </w:pPr>
      <w:r>
        <w:rPr>
          <w:rFonts w:cs="Arial"/>
          <w:color w:val="000000"/>
          <w:sz w:val="22"/>
          <w:szCs w:val="22"/>
        </w:rPr>
        <w:t>La</w:t>
      </w:r>
      <w:r w:rsidR="005B6C68" w:rsidRPr="005B6C68">
        <w:rPr>
          <w:rFonts w:cs="Arial"/>
          <w:color w:val="000000"/>
          <w:sz w:val="22"/>
          <w:szCs w:val="22"/>
        </w:rPr>
        <w:t xml:space="preserve"> clasificación</w:t>
      </w:r>
      <w:r w:rsidR="005A03C0">
        <w:rPr>
          <w:rFonts w:cs="Arial"/>
          <w:color w:val="000000"/>
          <w:sz w:val="22"/>
          <w:szCs w:val="22"/>
        </w:rPr>
        <w:t xml:space="preserve"> geográfica</w:t>
      </w:r>
      <w:r w:rsidR="005B6C68"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5467216F" w14:textId="29D7DDC6" w:rsidR="005B6C68" w:rsidRP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La clasificación geográfica permite identificar hacia donde se destinan los bienes y servicios que se producen, así como el origen de los insumos o recursos reales que se utilizan, permitiendo además ubicar geográficamente la unidad responsable de la ejecución de los programas, subprogramas, proyectos, actividades y obras, que integran su presupuesto. </w:t>
      </w:r>
    </w:p>
    <w:p w14:paraId="62FB2BAC" w14:textId="170EFF11" w:rsidR="00B83F5A" w:rsidRDefault="00B83F5A" w:rsidP="005B6C68">
      <w:pPr>
        <w:autoSpaceDE w:val="0"/>
        <w:autoSpaceDN w:val="0"/>
        <w:adjustRightInd w:val="0"/>
        <w:jc w:val="both"/>
        <w:rPr>
          <w:rFonts w:cs="Arial"/>
          <w:color w:val="000000"/>
          <w:sz w:val="22"/>
          <w:szCs w:val="22"/>
        </w:rPr>
      </w:pPr>
    </w:p>
    <w:p w14:paraId="137A7D70" w14:textId="3B7DC4FF"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5D2AEA8E" w14:textId="0079FDB4" w:rsidR="005B6C68" w:rsidRDefault="005B6C68" w:rsidP="005B6C68">
      <w:pPr>
        <w:numPr>
          <w:ilvl w:val="0"/>
          <w:numId w:val="32"/>
        </w:numPr>
        <w:autoSpaceDE w:val="0"/>
        <w:autoSpaceDN w:val="0"/>
        <w:adjustRightInd w:val="0"/>
        <w:jc w:val="both"/>
        <w:rPr>
          <w:rFonts w:cs="Arial"/>
          <w:color w:val="000000"/>
          <w:sz w:val="22"/>
          <w:szCs w:val="22"/>
        </w:rPr>
      </w:pPr>
      <w:r w:rsidRPr="005B6C68">
        <w:rPr>
          <w:rFonts w:cs="Arial"/>
          <w:color w:val="000000"/>
          <w:sz w:val="22"/>
          <w:szCs w:val="22"/>
        </w:rPr>
        <w:t xml:space="preserve">a. Evidenciar el grado de centralización o descentralización con que realizan las acciones las distintas dependencias del Sector Público, y hacer más racional la distribución del gasto público. </w:t>
      </w:r>
    </w:p>
    <w:p w14:paraId="63068FDF" w14:textId="0DCA41AC" w:rsidR="00336C72" w:rsidRDefault="00336C72" w:rsidP="00336C72">
      <w:pPr>
        <w:autoSpaceDE w:val="0"/>
        <w:autoSpaceDN w:val="0"/>
        <w:adjustRightInd w:val="0"/>
        <w:jc w:val="both"/>
        <w:rPr>
          <w:rFonts w:cs="Arial"/>
          <w:color w:val="000000"/>
          <w:sz w:val="22"/>
          <w:szCs w:val="22"/>
        </w:rPr>
      </w:pPr>
    </w:p>
    <w:p w14:paraId="23461264" w14:textId="523C54ED" w:rsidR="00336C72" w:rsidRDefault="00336C72" w:rsidP="00336C72">
      <w:pPr>
        <w:autoSpaceDE w:val="0"/>
        <w:autoSpaceDN w:val="0"/>
        <w:adjustRightInd w:val="0"/>
        <w:jc w:val="both"/>
        <w:rPr>
          <w:rFonts w:cs="Arial"/>
          <w:color w:val="000000"/>
          <w:sz w:val="22"/>
          <w:szCs w:val="22"/>
        </w:rPr>
      </w:pPr>
    </w:p>
    <w:p w14:paraId="6F92F6B0" w14:textId="77777777" w:rsidR="00336C72" w:rsidRDefault="00336C72" w:rsidP="00336C72">
      <w:pPr>
        <w:autoSpaceDE w:val="0"/>
        <w:autoSpaceDN w:val="0"/>
        <w:adjustRightInd w:val="0"/>
        <w:jc w:val="both"/>
        <w:rPr>
          <w:rFonts w:cs="Arial"/>
          <w:color w:val="000000"/>
          <w:sz w:val="22"/>
          <w:szCs w:val="22"/>
        </w:rPr>
      </w:pPr>
    </w:p>
    <w:p w14:paraId="77D644FA" w14:textId="6FBC0563" w:rsidR="005B6C68" w:rsidRDefault="005B6C68" w:rsidP="005B6C68">
      <w:pPr>
        <w:numPr>
          <w:ilvl w:val="0"/>
          <w:numId w:val="33"/>
        </w:numPr>
        <w:autoSpaceDE w:val="0"/>
        <w:autoSpaceDN w:val="0"/>
        <w:adjustRightInd w:val="0"/>
        <w:rPr>
          <w:rFonts w:cs="Arial"/>
          <w:color w:val="000000"/>
          <w:sz w:val="22"/>
          <w:szCs w:val="22"/>
        </w:rPr>
      </w:pPr>
      <w:r w:rsidRPr="005B6C68">
        <w:rPr>
          <w:rFonts w:cs="Arial"/>
          <w:color w:val="000000"/>
          <w:sz w:val="22"/>
          <w:szCs w:val="22"/>
        </w:rPr>
        <w:t xml:space="preserve">b. Proporcionar información que permita lograr una coordinación efectiva entre las dependencias del Sector Público que desarrollan acciones en cada región y/o departamento, así como la formulación de planes de desarrollo integral. </w:t>
      </w:r>
    </w:p>
    <w:p w14:paraId="7A09DE8D" w14:textId="1C0AED2A" w:rsidR="005B6C68" w:rsidRDefault="005B6C68" w:rsidP="005B6C68">
      <w:pPr>
        <w:numPr>
          <w:ilvl w:val="0"/>
          <w:numId w:val="34"/>
        </w:numPr>
        <w:autoSpaceDE w:val="0"/>
        <w:autoSpaceDN w:val="0"/>
        <w:adjustRightInd w:val="0"/>
        <w:rPr>
          <w:rFonts w:cs="Arial"/>
          <w:color w:val="000000"/>
          <w:sz w:val="22"/>
          <w:szCs w:val="22"/>
        </w:rPr>
      </w:pPr>
      <w:r w:rsidRPr="005B6C68">
        <w:rPr>
          <w:rFonts w:cs="Arial"/>
          <w:color w:val="000000"/>
          <w:sz w:val="22"/>
          <w:szCs w:val="22"/>
        </w:rPr>
        <w:t xml:space="preserve">c. 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p w14:paraId="7D6C85EF" w14:textId="09699CDC" w:rsidR="00B83F5A" w:rsidRPr="005B6C68" w:rsidRDefault="00B83F5A" w:rsidP="00B83F5A">
      <w:pPr>
        <w:autoSpaceDE w:val="0"/>
        <w:autoSpaceDN w:val="0"/>
        <w:adjustRightInd w:val="0"/>
        <w:rPr>
          <w:rFonts w:cs="Arial"/>
          <w:color w:val="000000"/>
          <w:sz w:val="22"/>
          <w:szCs w:val="22"/>
        </w:rPr>
      </w:pPr>
      <w:r>
        <w:rPr>
          <w:rFonts w:cs="Arial"/>
          <w:color w:val="000000"/>
          <w:sz w:val="22"/>
          <w:szCs w:val="22"/>
        </w:rPr>
        <w:t>La ejecución presupuestaria por región y departamento se observa en el siguiente cuadro:</w:t>
      </w:r>
    </w:p>
    <w:p w14:paraId="6648BECB" w14:textId="77777777" w:rsidR="00EA41AC" w:rsidRPr="005B6C68" w:rsidRDefault="00EA41AC" w:rsidP="005B6C68">
      <w:pPr>
        <w:rPr>
          <w:rFonts w:cs="Arial"/>
          <w:b/>
          <w:bCs/>
          <w:color w:val="FF0000"/>
          <w:sz w:val="22"/>
          <w:szCs w:val="22"/>
        </w:rPr>
      </w:pPr>
    </w:p>
    <w:p w14:paraId="7387B529" w14:textId="019FDC11" w:rsidR="00962D65" w:rsidRPr="00B83F5A" w:rsidRDefault="00B83F5A" w:rsidP="00962D65">
      <w:pPr>
        <w:jc w:val="center"/>
        <w:rPr>
          <w:b/>
          <w:bCs/>
          <w:noProof/>
          <w:sz w:val="16"/>
          <w:szCs w:val="16"/>
        </w:rPr>
      </w:pPr>
      <w:r w:rsidRPr="00B83F5A">
        <w:rPr>
          <w:b/>
          <w:bCs/>
          <w:noProof/>
          <w:sz w:val="16"/>
          <w:szCs w:val="16"/>
        </w:rPr>
        <w:t>C</w:t>
      </w:r>
      <w:r w:rsidR="00962D65" w:rsidRPr="00B83F5A">
        <w:rPr>
          <w:b/>
          <w:bCs/>
          <w:noProof/>
          <w:sz w:val="16"/>
          <w:szCs w:val="16"/>
        </w:rPr>
        <w:t>uadro 1</w:t>
      </w:r>
      <w:r w:rsidR="005E21E4" w:rsidRPr="00B83F5A">
        <w:rPr>
          <w:b/>
          <w:bCs/>
          <w:noProof/>
          <w:sz w:val="16"/>
          <w:szCs w:val="16"/>
        </w:rPr>
        <w:t>6</w:t>
      </w:r>
    </w:p>
    <w:p w14:paraId="38AB8A86" w14:textId="0BAC70CA" w:rsidR="00962D65" w:rsidRPr="00B83F5A" w:rsidRDefault="00962D65" w:rsidP="00962D65">
      <w:pPr>
        <w:jc w:val="center"/>
        <w:rPr>
          <w:noProof/>
          <w:sz w:val="16"/>
          <w:szCs w:val="16"/>
        </w:rPr>
      </w:pPr>
      <w:r w:rsidRPr="00B83F5A">
        <w:rPr>
          <w:noProof/>
          <w:sz w:val="16"/>
          <w:szCs w:val="16"/>
        </w:rPr>
        <w:t>Ministerio de Agriculura, Ganadería y Alimentación</w:t>
      </w:r>
    </w:p>
    <w:p w14:paraId="71A0BFA2" w14:textId="0A37379D" w:rsidR="00962D65" w:rsidRPr="00B83F5A" w:rsidRDefault="00962D65" w:rsidP="00962D65">
      <w:pPr>
        <w:jc w:val="center"/>
        <w:rPr>
          <w:b/>
          <w:bCs/>
          <w:noProof/>
          <w:sz w:val="16"/>
          <w:szCs w:val="16"/>
        </w:rPr>
      </w:pPr>
      <w:r w:rsidRPr="00B83F5A">
        <w:rPr>
          <w:b/>
          <w:bCs/>
          <w:noProof/>
          <w:sz w:val="16"/>
          <w:szCs w:val="16"/>
        </w:rPr>
        <w:t xml:space="preserve">Ejecución presupuestaria acumulada </w:t>
      </w:r>
      <w:r w:rsidR="002902C7" w:rsidRPr="00B83F5A">
        <w:rPr>
          <w:b/>
          <w:bCs/>
          <w:noProof/>
          <w:sz w:val="16"/>
          <w:szCs w:val="16"/>
        </w:rPr>
        <w:t xml:space="preserve">por Región </w:t>
      </w:r>
      <w:r w:rsidR="00D8436D" w:rsidRPr="00B83F5A">
        <w:rPr>
          <w:b/>
          <w:bCs/>
          <w:noProof/>
          <w:sz w:val="16"/>
          <w:szCs w:val="16"/>
        </w:rPr>
        <w:t>y Departamento</w:t>
      </w:r>
    </w:p>
    <w:p w14:paraId="27CAC378" w14:textId="49C91094" w:rsidR="00962D65" w:rsidRPr="00B83F5A" w:rsidRDefault="005F3BA7" w:rsidP="00962D65">
      <w:pPr>
        <w:jc w:val="center"/>
        <w:rPr>
          <w:b/>
          <w:bCs/>
          <w:noProof/>
          <w:sz w:val="16"/>
          <w:szCs w:val="16"/>
        </w:rPr>
      </w:pPr>
      <w:r w:rsidRPr="00B83F5A">
        <w:rPr>
          <w:b/>
          <w:bCs/>
          <w:noProof/>
          <w:sz w:val="16"/>
          <w:szCs w:val="16"/>
        </w:rPr>
        <w:t>E</w:t>
      </w:r>
      <w:r w:rsidR="00D8436D" w:rsidRPr="00B83F5A">
        <w:rPr>
          <w:b/>
          <w:bCs/>
          <w:noProof/>
          <w:sz w:val="16"/>
          <w:szCs w:val="16"/>
        </w:rPr>
        <w:t>nero</w:t>
      </w:r>
      <w:r w:rsidRPr="00B83F5A">
        <w:rPr>
          <w:b/>
          <w:bCs/>
          <w:noProof/>
          <w:sz w:val="16"/>
          <w:szCs w:val="16"/>
        </w:rPr>
        <w:t>-</w:t>
      </w:r>
      <w:r w:rsidR="00780610" w:rsidRPr="00B83F5A">
        <w:rPr>
          <w:b/>
          <w:bCs/>
          <w:noProof/>
          <w:sz w:val="16"/>
          <w:szCs w:val="16"/>
        </w:rPr>
        <w:t xml:space="preserve">abril </w:t>
      </w:r>
      <w:r w:rsidR="00D8436D" w:rsidRPr="00B83F5A">
        <w:rPr>
          <w:b/>
          <w:bCs/>
          <w:noProof/>
          <w:sz w:val="16"/>
          <w:szCs w:val="16"/>
        </w:rPr>
        <w:t>de 2025</w:t>
      </w:r>
    </w:p>
    <w:p w14:paraId="2419D8B0" w14:textId="4C84426F" w:rsidR="00962D65" w:rsidRPr="00B83F5A" w:rsidRDefault="00962D65" w:rsidP="00962D65">
      <w:pPr>
        <w:jc w:val="center"/>
        <w:rPr>
          <w:b/>
          <w:bCs/>
          <w:noProof/>
          <w:sz w:val="16"/>
          <w:szCs w:val="16"/>
        </w:rPr>
      </w:pPr>
      <w:r w:rsidRPr="00B83F5A">
        <w:rPr>
          <w:noProof/>
          <w:sz w:val="16"/>
          <w:szCs w:val="16"/>
        </w:rPr>
        <w:t>(</w:t>
      </w:r>
      <w:r w:rsidR="00F01D7B" w:rsidRPr="00B83F5A">
        <w:rPr>
          <w:noProof/>
          <w:sz w:val="16"/>
          <w:szCs w:val="16"/>
        </w:rPr>
        <w:t>Cantidad</w:t>
      </w:r>
      <w:r w:rsidR="00365B74">
        <w:rPr>
          <w:noProof/>
          <w:sz w:val="16"/>
          <w:szCs w:val="16"/>
        </w:rPr>
        <w:t>es</w:t>
      </w:r>
      <w:r w:rsidR="00F01D7B" w:rsidRPr="00B83F5A">
        <w:rPr>
          <w:noProof/>
          <w:sz w:val="16"/>
          <w:szCs w:val="16"/>
        </w:rPr>
        <w:t xml:space="preserve"> en quetzales</w:t>
      </w:r>
      <w:r w:rsidRPr="00B83F5A">
        <w:rPr>
          <w:noProof/>
          <w:sz w:val="16"/>
          <w:szCs w:val="16"/>
        </w:rPr>
        <w:t>)</w:t>
      </w:r>
    </w:p>
    <w:p w14:paraId="71B009C3" w14:textId="77777777" w:rsidR="000D6A97" w:rsidRPr="00C5531D" w:rsidRDefault="000D6A97" w:rsidP="00962D65">
      <w:pPr>
        <w:jc w:val="center"/>
        <w:rPr>
          <w:noProof/>
          <w:color w:val="FF0000"/>
          <w:sz w:val="16"/>
          <w:szCs w:val="16"/>
        </w:rPr>
      </w:pPr>
    </w:p>
    <w:tbl>
      <w:tblPr>
        <w:tblStyle w:val="Tablaconcuadrcula6concolores-nfasis51"/>
        <w:tblW w:w="9064" w:type="dxa"/>
        <w:tblLook w:val="04A0" w:firstRow="1" w:lastRow="0" w:firstColumn="1" w:lastColumn="0" w:noHBand="0" w:noVBand="1"/>
      </w:tblPr>
      <w:tblGrid>
        <w:gridCol w:w="1990"/>
        <w:gridCol w:w="1337"/>
        <w:gridCol w:w="1318"/>
        <w:gridCol w:w="1064"/>
        <w:gridCol w:w="1219"/>
        <w:gridCol w:w="1356"/>
        <w:gridCol w:w="788"/>
      </w:tblGrid>
      <w:tr w:rsidR="00B83F5A" w:rsidRPr="00B83F5A" w14:paraId="489130E4" w14:textId="77777777" w:rsidTr="00336C7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982" w:type="dxa"/>
            <w:vAlign w:val="center"/>
            <w:hideMark/>
          </w:tcPr>
          <w:p w14:paraId="614D8015" w14:textId="77777777" w:rsidR="00B83F5A" w:rsidRPr="00B83F5A" w:rsidRDefault="00B83F5A" w:rsidP="00B83F5A">
            <w:pPr>
              <w:jc w:val="cente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REGIÓN/DEPARTAMENTO</w:t>
            </w:r>
          </w:p>
        </w:tc>
        <w:tc>
          <w:tcPr>
            <w:tcW w:w="1337" w:type="dxa"/>
            <w:vAlign w:val="center"/>
            <w:hideMark/>
          </w:tcPr>
          <w:p w14:paraId="75379A24" w14:textId="7777777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 xml:space="preserve">ASIGNADO </w:t>
            </w:r>
          </w:p>
        </w:tc>
        <w:tc>
          <w:tcPr>
            <w:tcW w:w="1318" w:type="dxa"/>
            <w:noWrap/>
            <w:vAlign w:val="center"/>
            <w:hideMark/>
          </w:tcPr>
          <w:p w14:paraId="71214239" w14:textId="7777777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VIGENTE</w:t>
            </w:r>
          </w:p>
        </w:tc>
        <w:tc>
          <w:tcPr>
            <w:tcW w:w="1064" w:type="dxa"/>
            <w:vAlign w:val="center"/>
            <w:hideMark/>
          </w:tcPr>
          <w:p w14:paraId="23F67B52" w14:textId="7777777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 SOBRE EL TOTAL VIGENTE</w:t>
            </w:r>
          </w:p>
        </w:tc>
        <w:tc>
          <w:tcPr>
            <w:tcW w:w="1219" w:type="dxa"/>
            <w:vAlign w:val="center"/>
            <w:hideMark/>
          </w:tcPr>
          <w:p w14:paraId="41E5C0F2" w14:textId="7777777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 xml:space="preserve">DEVENGADO </w:t>
            </w:r>
          </w:p>
        </w:tc>
        <w:tc>
          <w:tcPr>
            <w:tcW w:w="1356" w:type="dxa"/>
            <w:vAlign w:val="center"/>
            <w:hideMark/>
          </w:tcPr>
          <w:p w14:paraId="2627DAAF" w14:textId="7777777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 xml:space="preserve">SALDO POR DEVENGAR </w:t>
            </w:r>
          </w:p>
        </w:tc>
        <w:tc>
          <w:tcPr>
            <w:tcW w:w="788" w:type="dxa"/>
            <w:noWrap/>
            <w:vAlign w:val="center"/>
            <w:hideMark/>
          </w:tcPr>
          <w:p w14:paraId="61FD2C16" w14:textId="7777777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 EJEC</w:t>
            </w:r>
          </w:p>
        </w:tc>
      </w:tr>
      <w:tr w:rsidR="00336C72" w:rsidRPr="00B83F5A" w14:paraId="3B7B081D"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050D800F" w14:textId="77777777" w:rsidR="00B83F5A" w:rsidRPr="00B83F5A" w:rsidRDefault="00B83F5A" w:rsidP="00B83F5A">
            <w:pPr>
              <w:jc w:val="cente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 xml:space="preserve">TOTAL </w:t>
            </w:r>
          </w:p>
        </w:tc>
        <w:tc>
          <w:tcPr>
            <w:tcW w:w="1337" w:type="dxa"/>
            <w:hideMark/>
          </w:tcPr>
          <w:p w14:paraId="71F68222"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B83F5A">
              <w:rPr>
                <w:rFonts w:ascii="Arial" w:eastAsia="Times New Roman" w:hAnsi="Arial" w:cs="Arial"/>
                <w:b/>
                <w:bCs/>
                <w:color w:val="000000"/>
                <w:sz w:val="14"/>
                <w:szCs w:val="14"/>
                <w:u w:val="single"/>
                <w:lang w:eastAsia="es-GT"/>
              </w:rPr>
              <w:t>2,592,102,000.00</w:t>
            </w:r>
          </w:p>
        </w:tc>
        <w:tc>
          <w:tcPr>
            <w:tcW w:w="1318" w:type="dxa"/>
            <w:hideMark/>
          </w:tcPr>
          <w:p w14:paraId="18EB458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B83F5A">
              <w:rPr>
                <w:rFonts w:ascii="Arial" w:eastAsia="Times New Roman" w:hAnsi="Arial" w:cs="Arial"/>
                <w:b/>
                <w:bCs/>
                <w:color w:val="000000"/>
                <w:sz w:val="14"/>
                <w:szCs w:val="14"/>
                <w:u w:val="single"/>
                <w:lang w:eastAsia="es-GT"/>
              </w:rPr>
              <w:t>2,192,102,000.00</w:t>
            </w:r>
          </w:p>
        </w:tc>
        <w:tc>
          <w:tcPr>
            <w:tcW w:w="1064" w:type="dxa"/>
            <w:hideMark/>
          </w:tcPr>
          <w:p w14:paraId="14D6B9D7"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B83F5A">
              <w:rPr>
                <w:rFonts w:ascii="Arial" w:eastAsia="Times New Roman" w:hAnsi="Arial" w:cs="Arial"/>
                <w:b/>
                <w:bCs/>
                <w:color w:val="000000"/>
                <w:sz w:val="14"/>
                <w:szCs w:val="14"/>
                <w:u w:val="single"/>
                <w:lang w:eastAsia="es-GT"/>
              </w:rPr>
              <w:t>100.00</w:t>
            </w:r>
          </w:p>
        </w:tc>
        <w:tc>
          <w:tcPr>
            <w:tcW w:w="1219" w:type="dxa"/>
            <w:hideMark/>
          </w:tcPr>
          <w:p w14:paraId="0CA41B4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B83F5A">
              <w:rPr>
                <w:rFonts w:ascii="Arial" w:eastAsia="Times New Roman" w:hAnsi="Arial" w:cs="Arial"/>
                <w:b/>
                <w:bCs/>
                <w:color w:val="000000"/>
                <w:sz w:val="14"/>
                <w:szCs w:val="14"/>
                <w:u w:val="single"/>
                <w:lang w:eastAsia="es-GT"/>
              </w:rPr>
              <w:t>276,435,486.30</w:t>
            </w:r>
          </w:p>
        </w:tc>
        <w:tc>
          <w:tcPr>
            <w:tcW w:w="1356" w:type="dxa"/>
            <w:hideMark/>
          </w:tcPr>
          <w:p w14:paraId="0EB6AEF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B83F5A">
              <w:rPr>
                <w:rFonts w:ascii="Arial" w:eastAsia="Times New Roman" w:hAnsi="Arial" w:cs="Arial"/>
                <w:b/>
                <w:bCs/>
                <w:color w:val="000000"/>
                <w:sz w:val="14"/>
                <w:szCs w:val="14"/>
                <w:u w:val="single"/>
                <w:lang w:eastAsia="es-GT"/>
              </w:rPr>
              <w:t>1,915,666,513.70</w:t>
            </w:r>
          </w:p>
        </w:tc>
        <w:tc>
          <w:tcPr>
            <w:tcW w:w="788" w:type="dxa"/>
            <w:hideMark/>
          </w:tcPr>
          <w:p w14:paraId="1163C4A1"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B83F5A">
              <w:rPr>
                <w:rFonts w:ascii="Arial" w:eastAsia="Times New Roman" w:hAnsi="Arial" w:cs="Arial"/>
                <w:b/>
                <w:bCs/>
                <w:color w:val="000000"/>
                <w:sz w:val="14"/>
                <w:szCs w:val="14"/>
                <w:u w:val="single"/>
                <w:lang w:eastAsia="es-GT"/>
              </w:rPr>
              <w:t>12.61</w:t>
            </w:r>
          </w:p>
        </w:tc>
      </w:tr>
      <w:tr w:rsidR="00B83F5A" w:rsidRPr="00B83F5A" w14:paraId="52C314A2" w14:textId="77777777" w:rsidTr="00336C72">
        <w:trPr>
          <w:trHeight w:val="330"/>
        </w:trPr>
        <w:tc>
          <w:tcPr>
            <w:cnfStyle w:val="001000000000" w:firstRow="0" w:lastRow="0" w:firstColumn="1" w:lastColumn="0" w:oddVBand="0" w:evenVBand="0" w:oddHBand="0" w:evenHBand="0" w:firstRowFirstColumn="0" w:firstRowLastColumn="0" w:lastRowFirstColumn="0" w:lastRowLastColumn="0"/>
            <w:tcW w:w="1982" w:type="dxa"/>
            <w:hideMark/>
          </w:tcPr>
          <w:p w14:paraId="79F32024"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I METROPOLITANA</w:t>
            </w:r>
          </w:p>
        </w:tc>
        <w:tc>
          <w:tcPr>
            <w:tcW w:w="1337" w:type="dxa"/>
            <w:hideMark/>
          </w:tcPr>
          <w:p w14:paraId="7F24FC96"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1,905,301,209.00</w:t>
            </w:r>
          </w:p>
        </w:tc>
        <w:tc>
          <w:tcPr>
            <w:tcW w:w="1318" w:type="dxa"/>
            <w:hideMark/>
          </w:tcPr>
          <w:p w14:paraId="48FAFBE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1,545,893,825.00</w:t>
            </w:r>
          </w:p>
        </w:tc>
        <w:tc>
          <w:tcPr>
            <w:tcW w:w="1064" w:type="dxa"/>
            <w:hideMark/>
          </w:tcPr>
          <w:p w14:paraId="5F9EBF0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70.52</w:t>
            </w:r>
          </w:p>
        </w:tc>
        <w:tc>
          <w:tcPr>
            <w:tcW w:w="1219" w:type="dxa"/>
            <w:hideMark/>
          </w:tcPr>
          <w:p w14:paraId="6813883F"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191,007,338.32</w:t>
            </w:r>
          </w:p>
        </w:tc>
        <w:tc>
          <w:tcPr>
            <w:tcW w:w="1356" w:type="dxa"/>
            <w:hideMark/>
          </w:tcPr>
          <w:p w14:paraId="505EB9C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1,354,886,486.68</w:t>
            </w:r>
          </w:p>
        </w:tc>
        <w:tc>
          <w:tcPr>
            <w:tcW w:w="788" w:type="dxa"/>
            <w:hideMark/>
          </w:tcPr>
          <w:p w14:paraId="5D098F16"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12.36</w:t>
            </w:r>
          </w:p>
        </w:tc>
      </w:tr>
      <w:tr w:rsidR="00336C72" w:rsidRPr="00B83F5A" w14:paraId="306BD5B4"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20FB7C4C"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GUATEMALA</w:t>
            </w:r>
          </w:p>
        </w:tc>
        <w:tc>
          <w:tcPr>
            <w:tcW w:w="1337" w:type="dxa"/>
            <w:noWrap/>
            <w:hideMark/>
          </w:tcPr>
          <w:p w14:paraId="6ADC233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1,905,301,209.00</w:t>
            </w:r>
          </w:p>
        </w:tc>
        <w:tc>
          <w:tcPr>
            <w:tcW w:w="1318" w:type="dxa"/>
            <w:noWrap/>
            <w:hideMark/>
          </w:tcPr>
          <w:p w14:paraId="1A409468"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1,545,893,825.00</w:t>
            </w:r>
          </w:p>
        </w:tc>
        <w:tc>
          <w:tcPr>
            <w:tcW w:w="1064" w:type="dxa"/>
            <w:noWrap/>
            <w:hideMark/>
          </w:tcPr>
          <w:p w14:paraId="3A8A2AEE"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70.52</w:t>
            </w:r>
          </w:p>
        </w:tc>
        <w:tc>
          <w:tcPr>
            <w:tcW w:w="1219" w:type="dxa"/>
            <w:noWrap/>
            <w:hideMark/>
          </w:tcPr>
          <w:p w14:paraId="619DBB6F"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191,007,338.32</w:t>
            </w:r>
          </w:p>
        </w:tc>
        <w:tc>
          <w:tcPr>
            <w:tcW w:w="1356" w:type="dxa"/>
            <w:noWrap/>
            <w:hideMark/>
          </w:tcPr>
          <w:p w14:paraId="7B2C7C6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1,354,886,486.68</w:t>
            </w:r>
          </w:p>
        </w:tc>
        <w:tc>
          <w:tcPr>
            <w:tcW w:w="788" w:type="dxa"/>
            <w:noWrap/>
            <w:hideMark/>
          </w:tcPr>
          <w:p w14:paraId="74AD1E2F"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12.36</w:t>
            </w:r>
          </w:p>
        </w:tc>
      </w:tr>
      <w:tr w:rsidR="00B83F5A" w:rsidRPr="00B83F5A" w14:paraId="3FA2E8F9"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33F23222"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II NORTE</w:t>
            </w:r>
          </w:p>
        </w:tc>
        <w:tc>
          <w:tcPr>
            <w:tcW w:w="1337" w:type="dxa"/>
            <w:hideMark/>
          </w:tcPr>
          <w:p w14:paraId="6D7A10B9"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81,992,251.00</w:t>
            </w:r>
          </w:p>
        </w:tc>
        <w:tc>
          <w:tcPr>
            <w:tcW w:w="1318" w:type="dxa"/>
            <w:hideMark/>
          </w:tcPr>
          <w:p w14:paraId="7EE0894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75,263,542.00</w:t>
            </w:r>
          </w:p>
        </w:tc>
        <w:tc>
          <w:tcPr>
            <w:tcW w:w="1064" w:type="dxa"/>
            <w:hideMark/>
          </w:tcPr>
          <w:p w14:paraId="06FE9327"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3.43</w:t>
            </w:r>
          </w:p>
        </w:tc>
        <w:tc>
          <w:tcPr>
            <w:tcW w:w="1219" w:type="dxa"/>
            <w:hideMark/>
          </w:tcPr>
          <w:p w14:paraId="6F60017A"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7,836,299.64</w:t>
            </w:r>
          </w:p>
        </w:tc>
        <w:tc>
          <w:tcPr>
            <w:tcW w:w="1356" w:type="dxa"/>
            <w:hideMark/>
          </w:tcPr>
          <w:p w14:paraId="51259C0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67,427,242.36</w:t>
            </w:r>
          </w:p>
        </w:tc>
        <w:tc>
          <w:tcPr>
            <w:tcW w:w="788" w:type="dxa"/>
            <w:hideMark/>
          </w:tcPr>
          <w:p w14:paraId="2ADEC7C7"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10.41</w:t>
            </w:r>
          </w:p>
        </w:tc>
      </w:tr>
      <w:tr w:rsidR="00336C72" w:rsidRPr="00B83F5A" w14:paraId="00493906"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67D05D77"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BAJA VERAPAZ</w:t>
            </w:r>
          </w:p>
        </w:tc>
        <w:tc>
          <w:tcPr>
            <w:tcW w:w="1337" w:type="dxa"/>
            <w:noWrap/>
            <w:hideMark/>
          </w:tcPr>
          <w:p w14:paraId="3F9E833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34,082,374.00</w:t>
            </w:r>
          </w:p>
        </w:tc>
        <w:tc>
          <w:tcPr>
            <w:tcW w:w="1318" w:type="dxa"/>
            <w:noWrap/>
            <w:hideMark/>
          </w:tcPr>
          <w:p w14:paraId="3F1D68F1"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29,976,927.00</w:t>
            </w:r>
          </w:p>
        </w:tc>
        <w:tc>
          <w:tcPr>
            <w:tcW w:w="1064" w:type="dxa"/>
            <w:noWrap/>
            <w:hideMark/>
          </w:tcPr>
          <w:p w14:paraId="664FBEB7"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1.37</w:t>
            </w:r>
          </w:p>
        </w:tc>
        <w:tc>
          <w:tcPr>
            <w:tcW w:w="1219" w:type="dxa"/>
            <w:noWrap/>
            <w:hideMark/>
          </w:tcPr>
          <w:p w14:paraId="1C54522B"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1,822,048.09</w:t>
            </w:r>
          </w:p>
        </w:tc>
        <w:tc>
          <w:tcPr>
            <w:tcW w:w="1356" w:type="dxa"/>
            <w:noWrap/>
            <w:hideMark/>
          </w:tcPr>
          <w:p w14:paraId="69E0ED5F"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28,154,878.91</w:t>
            </w:r>
          </w:p>
        </w:tc>
        <w:tc>
          <w:tcPr>
            <w:tcW w:w="788" w:type="dxa"/>
            <w:noWrap/>
            <w:hideMark/>
          </w:tcPr>
          <w:p w14:paraId="74FF46B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6.08</w:t>
            </w:r>
          </w:p>
        </w:tc>
      </w:tr>
      <w:tr w:rsidR="00B83F5A" w:rsidRPr="00B83F5A" w14:paraId="6F7544F2"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141D3A94"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ALTA VERAPAZ</w:t>
            </w:r>
          </w:p>
        </w:tc>
        <w:tc>
          <w:tcPr>
            <w:tcW w:w="1337" w:type="dxa"/>
            <w:noWrap/>
            <w:hideMark/>
          </w:tcPr>
          <w:p w14:paraId="405CF75D"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47,909,877.00</w:t>
            </w:r>
          </w:p>
        </w:tc>
        <w:tc>
          <w:tcPr>
            <w:tcW w:w="1318" w:type="dxa"/>
            <w:noWrap/>
            <w:hideMark/>
          </w:tcPr>
          <w:p w14:paraId="498A8A73"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45,286,615.00</w:t>
            </w:r>
          </w:p>
        </w:tc>
        <w:tc>
          <w:tcPr>
            <w:tcW w:w="1064" w:type="dxa"/>
            <w:noWrap/>
            <w:hideMark/>
          </w:tcPr>
          <w:p w14:paraId="62EE3DC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2.07</w:t>
            </w:r>
          </w:p>
        </w:tc>
        <w:tc>
          <w:tcPr>
            <w:tcW w:w="1219" w:type="dxa"/>
            <w:noWrap/>
            <w:hideMark/>
          </w:tcPr>
          <w:p w14:paraId="68C42F77"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6,014,251.55</w:t>
            </w:r>
          </w:p>
        </w:tc>
        <w:tc>
          <w:tcPr>
            <w:tcW w:w="1356" w:type="dxa"/>
            <w:noWrap/>
            <w:hideMark/>
          </w:tcPr>
          <w:p w14:paraId="495DC8F6"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39,272,363.45</w:t>
            </w:r>
          </w:p>
        </w:tc>
        <w:tc>
          <w:tcPr>
            <w:tcW w:w="788" w:type="dxa"/>
            <w:noWrap/>
            <w:hideMark/>
          </w:tcPr>
          <w:p w14:paraId="2DF37250"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13.28</w:t>
            </w:r>
          </w:p>
        </w:tc>
      </w:tr>
      <w:tr w:rsidR="00336C72" w:rsidRPr="00B83F5A" w14:paraId="64C0E4FA" w14:textId="77777777" w:rsidTr="00336C7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982" w:type="dxa"/>
            <w:hideMark/>
          </w:tcPr>
          <w:p w14:paraId="00E2E89C"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III NORORIENTE</w:t>
            </w:r>
          </w:p>
        </w:tc>
        <w:tc>
          <w:tcPr>
            <w:tcW w:w="1337" w:type="dxa"/>
            <w:hideMark/>
          </w:tcPr>
          <w:p w14:paraId="1C026358"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60,362,880.00</w:t>
            </w:r>
          </w:p>
        </w:tc>
        <w:tc>
          <w:tcPr>
            <w:tcW w:w="1318" w:type="dxa"/>
            <w:hideMark/>
          </w:tcPr>
          <w:p w14:paraId="22A9E311"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55,762,437.00</w:t>
            </w:r>
          </w:p>
        </w:tc>
        <w:tc>
          <w:tcPr>
            <w:tcW w:w="1064" w:type="dxa"/>
            <w:hideMark/>
          </w:tcPr>
          <w:p w14:paraId="6A78B5B6"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2.54</w:t>
            </w:r>
          </w:p>
        </w:tc>
        <w:tc>
          <w:tcPr>
            <w:tcW w:w="1219" w:type="dxa"/>
            <w:hideMark/>
          </w:tcPr>
          <w:p w14:paraId="33E007F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7,670,952.93</w:t>
            </w:r>
          </w:p>
        </w:tc>
        <w:tc>
          <w:tcPr>
            <w:tcW w:w="1356" w:type="dxa"/>
            <w:hideMark/>
          </w:tcPr>
          <w:p w14:paraId="349E1553"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48,091,484.07</w:t>
            </w:r>
          </w:p>
        </w:tc>
        <w:tc>
          <w:tcPr>
            <w:tcW w:w="788" w:type="dxa"/>
            <w:hideMark/>
          </w:tcPr>
          <w:p w14:paraId="2FA4EA6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13.76</w:t>
            </w:r>
          </w:p>
        </w:tc>
      </w:tr>
      <w:tr w:rsidR="00B83F5A" w:rsidRPr="00B83F5A" w14:paraId="23B77EF9"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571D452D"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EL PROGRESO</w:t>
            </w:r>
          </w:p>
        </w:tc>
        <w:tc>
          <w:tcPr>
            <w:tcW w:w="1337" w:type="dxa"/>
            <w:noWrap/>
            <w:hideMark/>
          </w:tcPr>
          <w:p w14:paraId="18F3C0F1"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13,503,075.00</w:t>
            </w:r>
          </w:p>
        </w:tc>
        <w:tc>
          <w:tcPr>
            <w:tcW w:w="1318" w:type="dxa"/>
            <w:noWrap/>
            <w:hideMark/>
          </w:tcPr>
          <w:p w14:paraId="5A3D9F1D"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11,462,648.00</w:t>
            </w:r>
          </w:p>
        </w:tc>
        <w:tc>
          <w:tcPr>
            <w:tcW w:w="1064" w:type="dxa"/>
            <w:noWrap/>
            <w:hideMark/>
          </w:tcPr>
          <w:p w14:paraId="090DF2E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0.52</w:t>
            </w:r>
          </w:p>
        </w:tc>
        <w:tc>
          <w:tcPr>
            <w:tcW w:w="1219" w:type="dxa"/>
            <w:noWrap/>
            <w:hideMark/>
          </w:tcPr>
          <w:p w14:paraId="772C59D0"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1,615,876.98</w:t>
            </w:r>
          </w:p>
        </w:tc>
        <w:tc>
          <w:tcPr>
            <w:tcW w:w="1356" w:type="dxa"/>
            <w:noWrap/>
            <w:hideMark/>
          </w:tcPr>
          <w:p w14:paraId="7B7E6ED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9,846,771.02</w:t>
            </w:r>
          </w:p>
        </w:tc>
        <w:tc>
          <w:tcPr>
            <w:tcW w:w="788" w:type="dxa"/>
            <w:noWrap/>
            <w:hideMark/>
          </w:tcPr>
          <w:p w14:paraId="3C6FAFC9"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14.10</w:t>
            </w:r>
          </w:p>
        </w:tc>
      </w:tr>
      <w:tr w:rsidR="00336C72" w:rsidRPr="00B83F5A" w14:paraId="278FD46E"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518EDED6"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IZABAL</w:t>
            </w:r>
          </w:p>
        </w:tc>
        <w:tc>
          <w:tcPr>
            <w:tcW w:w="1337" w:type="dxa"/>
            <w:noWrap/>
            <w:hideMark/>
          </w:tcPr>
          <w:p w14:paraId="7107A36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13,349,950.00</w:t>
            </w:r>
          </w:p>
        </w:tc>
        <w:tc>
          <w:tcPr>
            <w:tcW w:w="1318" w:type="dxa"/>
            <w:noWrap/>
            <w:hideMark/>
          </w:tcPr>
          <w:p w14:paraId="4D14F40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15,654,088.00</w:t>
            </w:r>
          </w:p>
        </w:tc>
        <w:tc>
          <w:tcPr>
            <w:tcW w:w="1064" w:type="dxa"/>
            <w:noWrap/>
            <w:hideMark/>
          </w:tcPr>
          <w:p w14:paraId="37E24DD7"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0.71</w:t>
            </w:r>
          </w:p>
        </w:tc>
        <w:tc>
          <w:tcPr>
            <w:tcW w:w="1219" w:type="dxa"/>
            <w:noWrap/>
            <w:hideMark/>
          </w:tcPr>
          <w:p w14:paraId="7FD10BC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1,773,338.48</w:t>
            </w:r>
          </w:p>
        </w:tc>
        <w:tc>
          <w:tcPr>
            <w:tcW w:w="1356" w:type="dxa"/>
            <w:noWrap/>
            <w:hideMark/>
          </w:tcPr>
          <w:p w14:paraId="11BD562B"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13,880,749.52</w:t>
            </w:r>
          </w:p>
        </w:tc>
        <w:tc>
          <w:tcPr>
            <w:tcW w:w="788" w:type="dxa"/>
            <w:noWrap/>
            <w:hideMark/>
          </w:tcPr>
          <w:p w14:paraId="279F5BC1"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11.33</w:t>
            </w:r>
          </w:p>
        </w:tc>
      </w:tr>
      <w:tr w:rsidR="00B83F5A" w:rsidRPr="00B83F5A" w14:paraId="1577494C"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53D54738"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ZACAPA</w:t>
            </w:r>
          </w:p>
        </w:tc>
        <w:tc>
          <w:tcPr>
            <w:tcW w:w="1337" w:type="dxa"/>
            <w:noWrap/>
            <w:hideMark/>
          </w:tcPr>
          <w:p w14:paraId="3819FF3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18,056,763.00</w:t>
            </w:r>
          </w:p>
        </w:tc>
        <w:tc>
          <w:tcPr>
            <w:tcW w:w="1318" w:type="dxa"/>
            <w:noWrap/>
            <w:hideMark/>
          </w:tcPr>
          <w:p w14:paraId="5860D2F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15,624,686.00</w:t>
            </w:r>
          </w:p>
        </w:tc>
        <w:tc>
          <w:tcPr>
            <w:tcW w:w="1064" w:type="dxa"/>
            <w:noWrap/>
            <w:hideMark/>
          </w:tcPr>
          <w:p w14:paraId="1589725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0.71</w:t>
            </w:r>
          </w:p>
        </w:tc>
        <w:tc>
          <w:tcPr>
            <w:tcW w:w="1219" w:type="dxa"/>
            <w:noWrap/>
            <w:hideMark/>
          </w:tcPr>
          <w:p w14:paraId="54F3768D"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2,453,862.97</w:t>
            </w:r>
          </w:p>
        </w:tc>
        <w:tc>
          <w:tcPr>
            <w:tcW w:w="1356" w:type="dxa"/>
            <w:noWrap/>
            <w:hideMark/>
          </w:tcPr>
          <w:p w14:paraId="1B17D2FF"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13,170,823.03</w:t>
            </w:r>
          </w:p>
        </w:tc>
        <w:tc>
          <w:tcPr>
            <w:tcW w:w="788" w:type="dxa"/>
            <w:noWrap/>
            <w:hideMark/>
          </w:tcPr>
          <w:p w14:paraId="7C0636F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15.71</w:t>
            </w:r>
          </w:p>
        </w:tc>
      </w:tr>
      <w:tr w:rsidR="00336C72" w:rsidRPr="00B83F5A" w14:paraId="06B658E8"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1C43987E"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CHIQUIMULA</w:t>
            </w:r>
          </w:p>
        </w:tc>
        <w:tc>
          <w:tcPr>
            <w:tcW w:w="1337" w:type="dxa"/>
            <w:noWrap/>
            <w:hideMark/>
          </w:tcPr>
          <w:p w14:paraId="683DCFDF"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15,453,092.00</w:t>
            </w:r>
          </w:p>
        </w:tc>
        <w:tc>
          <w:tcPr>
            <w:tcW w:w="1318" w:type="dxa"/>
            <w:noWrap/>
            <w:hideMark/>
          </w:tcPr>
          <w:p w14:paraId="265C7D66"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13,021,015.00</w:t>
            </w:r>
          </w:p>
        </w:tc>
        <w:tc>
          <w:tcPr>
            <w:tcW w:w="1064" w:type="dxa"/>
            <w:noWrap/>
            <w:hideMark/>
          </w:tcPr>
          <w:p w14:paraId="45436E4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0.59</w:t>
            </w:r>
          </w:p>
        </w:tc>
        <w:tc>
          <w:tcPr>
            <w:tcW w:w="1219" w:type="dxa"/>
            <w:noWrap/>
            <w:hideMark/>
          </w:tcPr>
          <w:p w14:paraId="46EB34F2"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1,827,874.50</w:t>
            </w:r>
          </w:p>
        </w:tc>
        <w:tc>
          <w:tcPr>
            <w:tcW w:w="1356" w:type="dxa"/>
            <w:noWrap/>
            <w:hideMark/>
          </w:tcPr>
          <w:p w14:paraId="485B11D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11,193,140.50</w:t>
            </w:r>
          </w:p>
        </w:tc>
        <w:tc>
          <w:tcPr>
            <w:tcW w:w="788" w:type="dxa"/>
            <w:noWrap/>
            <w:hideMark/>
          </w:tcPr>
          <w:p w14:paraId="68C91EF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14.04</w:t>
            </w:r>
          </w:p>
        </w:tc>
      </w:tr>
      <w:tr w:rsidR="00B83F5A" w:rsidRPr="00B83F5A" w14:paraId="5A58F651" w14:textId="77777777" w:rsidTr="00336C72">
        <w:trPr>
          <w:trHeight w:val="330"/>
        </w:trPr>
        <w:tc>
          <w:tcPr>
            <w:cnfStyle w:val="001000000000" w:firstRow="0" w:lastRow="0" w:firstColumn="1" w:lastColumn="0" w:oddVBand="0" w:evenVBand="0" w:oddHBand="0" w:evenHBand="0" w:firstRowFirstColumn="0" w:firstRowLastColumn="0" w:lastRowFirstColumn="0" w:lastRowLastColumn="0"/>
            <w:tcW w:w="1982" w:type="dxa"/>
            <w:hideMark/>
          </w:tcPr>
          <w:p w14:paraId="1C7D67F8"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IV SURORIENTE</w:t>
            </w:r>
          </w:p>
        </w:tc>
        <w:tc>
          <w:tcPr>
            <w:tcW w:w="1337" w:type="dxa"/>
            <w:hideMark/>
          </w:tcPr>
          <w:p w14:paraId="120A449A"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47,725,501.00</w:t>
            </w:r>
          </w:p>
        </w:tc>
        <w:tc>
          <w:tcPr>
            <w:tcW w:w="1318" w:type="dxa"/>
            <w:hideMark/>
          </w:tcPr>
          <w:p w14:paraId="2EF68191"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41,726,353.00</w:t>
            </w:r>
          </w:p>
        </w:tc>
        <w:tc>
          <w:tcPr>
            <w:tcW w:w="1064" w:type="dxa"/>
            <w:hideMark/>
          </w:tcPr>
          <w:p w14:paraId="41D5654D"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1.90</w:t>
            </w:r>
          </w:p>
        </w:tc>
        <w:tc>
          <w:tcPr>
            <w:tcW w:w="1219" w:type="dxa"/>
            <w:hideMark/>
          </w:tcPr>
          <w:p w14:paraId="329C1BB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6,656,766.24</w:t>
            </w:r>
          </w:p>
        </w:tc>
        <w:tc>
          <w:tcPr>
            <w:tcW w:w="1356" w:type="dxa"/>
            <w:hideMark/>
          </w:tcPr>
          <w:p w14:paraId="29DFB557"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35,069,586.76</w:t>
            </w:r>
          </w:p>
        </w:tc>
        <w:tc>
          <w:tcPr>
            <w:tcW w:w="788" w:type="dxa"/>
            <w:hideMark/>
          </w:tcPr>
          <w:p w14:paraId="063C822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15.95</w:t>
            </w:r>
          </w:p>
        </w:tc>
      </w:tr>
      <w:tr w:rsidR="00336C72" w:rsidRPr="00B83F5A" w14:paraId="5C887E9A"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21EE6276"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SANTA ROSA</w:t>
            </w:r>
          </w:p>
        </w:tc>
        <w:tc>
          <w:tcPr>
            <w:tcW w:w="1337" w:type="dxa"/>
            <w:noWrap/>
            <w:hideMark/>
          </w:tcPr>
          <w:p w14:paraId="514404F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16,110,058.00</w:t>
            </w:r>
          </w:p>
        </w:tc>
        <w:tc>
          <w:tcPr>
            <w:tcW w:w="1318" w:type="dxa"/>
            <w:noWrap/>
            <w:hideMark/>
          </w:tcPr>
          <w:p w14:paraId="397F1EC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13,311,560.00</w:t>
            </w:r>
          </w:p>
        </w:tc>
        <w:tc>
          <w:tcPr>
            <w:tcW w:w="1064" w:type="dxa"/>
            <w:noWrap/>
            <w:hideMark/>
          </w:tcPr>
          <w:p w14:paraId="5CCC376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0.61</w:t>
            </w:r>
          </w:p>
        </w:tc>
        <w:tc>
          <w:tcPr>
            <w:tcW w:w="1219" w:type="dxa"/>
            <w:noWrap/>
            <w:hideMark/>
          </w:tcPr>
          <w:p w14:paraId="2175F0A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1,922,041.80</w:t>
            </w:r>
          </w:p>
        </w:tc>
        <w:tc>
          <w:tcPr>
            <w:tcW w:w="1356" w:type="dxa"/>
            <w:noWrap/>
            <w:hideMark/>
          </w:tcPr>
          <w:p w14:paraId="449D79F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11,389,518.20</w:t>
            </w:r>
          </w:p>
        </w:tc>
        <w:tc>
          <w:tcPr>
            <w:tcW w:w="788" w:type="dxa"/>
            <w:noWrap/>
            <w:hideMark/>
          </w:tcPr>
          <w:p w14:paraId="685D40B6"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14.44</w:t>
            </w:r>
          </w:p>
        </w:tc>
      </w:tr>
      <w:tr w:rsidR="00B83F5A" w:rsidRPr="00B83F5A" w14:paraId="352A7EA2"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7B6DB6C7"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JALAPA</w:t>
            </w:r>
          </w:p>
        </w:tc>
        <w:tc>
          <w:tcPr>
            <w:tcW w:w="1337" w:type="dxa"/>
            <w:noWrap/>
            <w:hideMark/>
          </w:tcPr>
          <w:p w14:paraId="3B09F28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13,507,270.00</w:t>
            </w:r>
          </w:p>
        </w:tc>
        <w:tc>
          <w:tcPr>
            <w:tcW w:w="1318" w:type="dxa"/>
            <w:noWrap/>
            <w:hideMark/>
          </w:tcPr>
          <w:p w14:paraId="07A9A67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11,283,793.00</w:t>
            </w:r>
          </w:p>
        </w:tc>
        <w:tc>
          <w:tcPr>
            <w:tcW w:w="1064" w:type="dxa"/>
            <w:noWrap/>
            <w:hideMark/>
          </w:tcPr>
          <w:p w14:paraId="12640E6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0.51</w:t>
            </w:r>
          </w:p>
        </w:tc>
        <w:tc>
          <w:tcPr>
            <w:tcW w:w="1219" w:type="dxa"/>
            <w:noWrap/>
            <w:hideMark/>
          </w:tcPr>
          <w:p w14:paraId="23886F57"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1,708,403.77</w:t>
            </w:r>
          </w:p>
        </w:tc>
        <w:tc>
          <w:tcPr>
            <w:tcW w:w="1356" w:type="dxa"/>
            <w:noWrap/>
            <w:hideMark/>
          </w:tcPr>
          <w:p w14:paraId="442416C0"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9,575,389.23</w:t>
            </w:r>
          </w:p>
        </w:tc>
        <w:tc>
          <w:tcPr>
            <w:tcW w:w="788" w:type="dxa"/>
            <w:noWrap/>
            <w:hideMark/>
          </w:tcPr>
          <w:p w14:paraId="37899BC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15.14</w:t>
            </w:r>
          </w:p>
        </w:tc>
      </w:tr>
      <w:tr w:rsidR="00336C72" w:rsidRPr="00B83F5A" w14:paraId="3CBD002F"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3A48D60F"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JUTIAPA</w:t>
            </w:r>
          </w:p>
        </w:tc>
        <w:tc>
          <w:tcPr>
            <w:tcW w:w="1337" w:type="dxa"/>
            <w:noWrap/>
            <w:hideMark/>
          </w:tcPr>
          <w:p w14:paraId="1748C2B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18,108,173.00</w:t>
            </w:r>
          </w:p>
        </w:tc>
        <w:tc>
          <w:tcPr>
            <w:tcW w:w="1318" w:type="dxa"/>
            <w:noWrap/>
            <w:hideMark/>
          </w:tcPr>
          <w:p w14:paraId="5D61871E"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17,131,000.00</w:t>
            </w:r>
          </w:p>
        </w:tc>
        <w:tc>
          <w:tcPr>
            <w:tcW w:w="1064" w:type="dxa"/>
            <w:noWrap/>
            <w:hideMark/>
          </w:tcPr>
          <w:p w14:paraId="0189780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0.78</w:t>
            </w:r>
          </w:p>
        </w:tc>
        <w:tc>
          <w:tcPr>
            <w:tcW w:w="1219" w:type="dxa"/>
            <w:noWrap/>
            <w:hideMark/>
          </w:tcPr>
          <w:p w14:paraId="11CF184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3,026,320.67</w:t>
            </w:r>
          </w:p>
        </w:tc>
        <w:tc>
          <w:tcPr>
            <w:tcW w:w="1356" w:type="dxa"/>
            <w:noWrap/>
            <w:hideMark/>
          </w:tcPr>
          <w:p w14:paraId="50E37DA3"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14,104,679.33</w:t>
            </w:r>
          </w:p>
        </w:tc>
        <w:tc>
          <w:tcPr>
            <w:tcW w:w="788" w:type="dxa"/>
            <w:noWrap/>
            <w:hideMark/>
          </w:tcPr>
          <w:p w14:paraId="4257C8BE"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17.67</w:t>
            </w:r>
          </w:p>
        </w:tc>
      </w:tr>
      <w:tr w:rsidR="00B83F5A" w:rsidRPr="00B83F5A" w14:paraId="5027BD0F"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39BCD8C7"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V CENTRAL</w:t>
            </w:r>
          </w:p>
        </w:tc>
        <w:tc>
          <w:tcPr>
            <w:tcW w:w="1337" w:type="dxa"/>
            <w:hideMark/>
          </w:tcPr>
          <w:p w14:paraId="1CD50BA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50,925,819.00</w:t>
            </w:r>
          </w:p>
        </w:tc>
        <w:tc>
          <w:tcPr>
            <w:tcW w:w="1318" w:type="dxa"/>
            <w:hideMark/>
          </w:tcPr>
          <w:p w14:paraId="342C0850"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48,057,208.00</w:t>
            </w:r>
          </w:p>
        </w:tc>
        <w:tc>
          <w:tcPr>
            <w:tcW w:w="1064" w:type="dxa"/>
            <w:hideMark/>
          </w:tcPr>
          <w:p w14:paraId="1847C353"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2.19</w:t>
            </w:r>
          </w:p>
        </w:tc>
        <w:tc>
          <w:tcPr>
            <w:tcW w:w="1219" w:type="dxa"/>
            <w:hideMark/>
          </w:tcPr>
          <w:p w14:paraId="141D0DF6"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6,171,650.41</w:t>
            </w:r>
          </w:p>
        </w:tc>
        <w:tc>
          <w:tcPr>
            <w:tcW w:w="1356" w:type="dxa"/>
            <w:hideMark/>
          </w:tcPr>
          <w:p w14:paraId="39AD62C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41,885,557.59</w:t>
            </w:r>
          </w:p>
        </w:tc>
        <w:tc>
          <w:tcPr>
            <w:tcW w:w="788" w:type="dxa"/>
            <w:hideMark/>
          </w:tcPr>
          <w:p w14:paraId="4BB3EA13"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12.84</w:t>
            </w:r>
          </w:p>
        </w:tc>
      </w:tr>
      <w:tr w:rsidR="00336C72" w:rsidRPr="00B83F5A" w14:paraId="467A3AD8"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1F8CC058"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SACATEPÉQUEZ</w:t>
            </w:r>
          </w:p>
        </w:tc>
        <w:tc>
          <w:tcPr>
            <w:tcW w:w="1337" w:type="dxa"/>
            <w:noWrap/>
            <w:hideMark/>
          </w:tcPr>
          <w:p w14:paraId="75BBA5E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17,114,697.00</w:t>
            </w:r>
          </w:p>
        </w:tc>
        <w:tc>
          <w:tcPr>
            <w:tcW w:w="1318" w:type="dxa"/>
            <w:noWrap/>
            <w:hideMark/>
          </w:tcPr>
          <w:p w14:paraId="3AD8F9D2"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14,511,954.00</w:t>
            </w:r>
          </w:p>
        </w:tc>
        <w:tc>
          <w:tcPr>
            <w:tcW w:w="1064" w:type="dxa"/>
            <w:noWrap/>
            <w:hideMark/>
          </w:tcPr>
          <w:p w14:paraId="30F4B1D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0.66</w:t>
            </w:r>
          </w:p>
        </w:tc>
        <w:tc>
          <w:tcPr>
            <w:tcW w:w="1219" w:type="dxa"/>
            <w:noWrap/>
            <w:hideMark/>
          </w:tcPr>
          <w:p w14:paraId="3657B36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2,231,012.90</w:t>
            </w:r>
          </w:p>
        </w:tc>
        <w:tc>
          <w:tcPr>
            <w:tcW w:w="1356" w:type="dxa"/>
            <w:noWrap/>
            <w:hideMark/>
          </w:tcPr>
          <w:p w14:paraId="5D89C9D6"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12,280,941.10</w:t>
            </w:r>
          </w:p>
        </w:tc>
        <w:tc>
          <w:tcPr>
            <w:tcW w:w="788" w:type="dxa"/>
            <w:noWrap/>
            <w:hideMark/>
          </w:tcPr>
          <w:p w14:paraId="0A10EDA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15.37</w:t>
            </w:r>
          </w:p>
        </w:tc>
      </w:tr>
      <w:tr w:rsidR="00B83F5A" w:rsidRPr="00B83F5A" w14:paraId="1579D8FC"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5A305120"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CHIMALTENANGO</w:t>
            </w:r>
          </w:p>
        </w:tc>
        <w:tc>
          <w:tcPr>
            <w:tcW w:w="1337" w:type="dxa"/>
            <w:noWrap/>
            <w:hideMark/>
          </w:tcPr>
          <w:p w14:paraId="0AA51E9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16,999,436.00</w:t>
            </w:r>
          </w:p>
        </w:tc>
        <w:tc>
          <w:tcPr>
            <w:tcW w:w="1318" w:type="dxa"/>
            <w:noWrap/>
            <w:hideMark/>
          </w:tcPr>
          <w:p w14:paraId="7B93DBF3"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19,498,918.00</w:t>
            </w:r>
          </w:p>
        </w:tc>
        <w:tc>
          <w:tcPr>
            <w:tcW w:w="1064" w:type="dxa"/>
            <w:noWrap/>
            <w:hideMark/>
          </w:tcPr>
          <w:p w14:paraId="7269E99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0.89</w:t>
            </w:r>
          </w:p>
        </w:tc>
        <w:tc>
          <w:tcPr>
            <w:tcW w:w="1219" w:type="dxa"/>
            <w:noWrap/>
            <w:hideMark/>
          </w:tcPr>
          <w:p w14:paraId="643350D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2,134,118.56</w:t>
            </w:r>
          </w:p>
        </w:tc>
        <w:tc>
          <w:tcPr>
            <w:tcW w:w="1356" w:type="dxa"/>
            <w:noWrap/>
            <w:hideMark/>
          </w:tcPr>
          <w:p w14:paraId="1FB16C93"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17,364,799.44</w:t>
            </w:r>
          </w:p>
        </w:tc>
        <w:tc>
          <w:tcPr>
            <w:tcW w:w="788" w:type="dxa"/>
            <w:noWrap/>
            <w:hideMark/>
          </w:tcPr>
          <w:p w14:paraId="749F11C6"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10.94</w:t>
            </w:r>
          </w:p>
        </w:tc>
      </w:tr>
      <w:tr w:rsidR="00336C72" w:rsidRPr="00B83F5A" w14:paraId="7AA9BB80"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7E85FF5A"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ESCUINTLA</w:t>
            </w:r>
          </w:p>
        </w:tc>
        <w:tc>
          <w:tcPr>
            <w:tcW w:w="1337" w:type="dxa"/>
            <w:noWrap/>
            <w:hideMark/>
          </w:tcPr>
          <w:p w14:paraId="75A22EA8"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16,811,686.00</w:t>
            </w:r>
          </w:p>
        </w:tc>
        <w:tc>
          <w:tcPr>
            <w:tcW w:w="1318" w:type="dxa"/>
            <w:noWrap/>
            <w:hideMark/>
          </w:tcPr>
          <w:p w14:paraId="69E4D2BF"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14,046,336.00</w:t>
            </w:r>
          </w:p>
        </w:tc>
        <w:tc>
          <w:tcPr>
            <w:tcW w:w="1064" w:type="dxa"/>
            <w:noWrap/>
            <w:hideMark/>
          </w:tcPr>
          <w:p w14:paraId="0A75E30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0.64</w:t>
            </w:r>
          </w:p>
        </w:tc>
        <w:tc>
          <w:tcPr>
            <w:tcW w:w="1219" w:type="dxa"/>
            <w:noWrap/>
            <w:hideMark/>
          </w:tcPr>
          <w:p w14:paraId="679222E8"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1,806,518.95</w:t>
            </w:r>
          </w:p>
        </w:tc>
        <w:tc>
          <w:tcPr>
            <w:tcW w:w="1356" w:type="dxa"/>
            <w:noWrap/>
            <w:hideMark/>
          </w:tcPr>
          <w:p w14:paraId="6C52090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12,239,817.05</w:t>
            </w:r>
          </w:p>
        </w:tc>
        <w:tc>
          <w:tcPr>
            <w:tcW w:w="788" w:type="dxa"/>
            <w:noWrap/>
            <w:hideMark/>
          </w:tcPr>
          <w:p w14:paraId="223231B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12.86</w:t>
            </w:r>
          </w:p>
        </w:tc>
      </w:tr>
      <w:tr w:rsidR="00B83F5A" w:rsidRPr="00B83F5A" w14:paraId="25AD9040" w14:textId="77777777" w:rsidTr="00336C72">
        <w:trPr>
          <w:trHeight w:val="330"/>
        </w:trPr>
        <w:tc>
          <w:tcPr>
            <w:cnfStyle w:val="001000000000" w:firstRow="0" w:lastRow="0" w:firstColumn="1" w:lastColumn="0" w:oddVBand="0" w:evenVBand="0" w:oddHBand="0" w:evenHBand="0" w:firstRowFirstColumn="0" w:firstRowLastColumn="0" w:lastRowFirstColumn="0" w:lastRowLastColumn="0"/>
            <w:tcW w:w="1982" w:type="dxa"/>
            <w:hideMark/>
          </w:tcPr>
          <w:p w14:paraId="5C8B1A08"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REGIÓN VI SUROCCIDENTE</w:t>
            </w:r>
          </w:p>
        </w:tc>
        <w:tc>
          <w:tcPr>
            <w:tcW w:w="1337" w:type="dxa"/>
            <w:hideMark/>
          </w:tcPr>
          <w:p w14:paraId="5F727A8C"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166,983,263.00</w:t>
            </w:r>
          </w:p>
        </w:tc>
        <w:tc>
          <w:tcPr>
            <w:tcW w:w="1318" w:type="dxa"/>
            <w:hideMark/>
          </w:tcPr>
          <w:p w14:paraId="45D43E4D"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152,314,465.00</w:t>
            </w:r>
          </w:p>
        </w:tc>
        <w:tc>
          <w:tcPr>
            <w:tcW w:w="1064" w:type="dxa"/>
            <w:hideMark/>
          </w:tcPr>
          <w:p w14:paraId="7A66E9F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6.95</w:t>
            </w:r>
          </w:p>
        </w:tc>
        <w:tc>
          <w:tcPr>
            <w:tcW w:w="1219" w:type="dxa"/>
            <w:hideMark/>
          </w:tcPr>
          <w:p w14:paraId="592A61F9"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21,266,953.19</w:t>
            </w:r>
          </w:p>
        </w:tc>
        <w:tc>
          <w:tcPr>
            <w:tcW w:w="1356" w:type="dxa"/>
            <w:hideMark/>
          </w:tcPr>
          <w:p w14:paraId="49FD84F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131,047,511.81</w:t>
            </w:r>
          </w:p>
        </w:tc>
        <w:tc>
          <w:tcPr>
            <w:tcW w:w="788" w:type="dxa"/>
            <w:hideMark/>
          </w:tcPr>
          <w:p w14:paraId="1DE2ED1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13.96</w:t>
            </w:r>
          </w:p>
        </w:tc>
      </w:tr>
      <w:tr w:rsidR="00336C72" w:rsidRPr="00B83F5A" w14:paraId="1BBB7A75"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0E83B062"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SOLOLÁ</w:t>
            </w:r>
          </w:p>
        </w:tc>
        <w:tc>
          <w:tcPr>
            <w:tcW w:w="1337" w:type="dxa"/>
            <w:noWrap/>
            <w:hideMark/>
          </w:tcPr>
          <w:p w14:paraId="6D125DD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45,362,720.00</w:t>
            </w:r>
          </w:p>
        </w:tc>
        <w:tc>
          <w:tcPr>
            <w:tcW w:w="1318" w:type="dxa"/>
            <w:noWrap/>
            <w:hideMark/>
          </w:tcPr>
          <w:p w14:paraId="74A7E55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42,670,959.00</w:t>
            </w:r>
          </w:p>
        </w:tc>
        <w:tc>
          <w:tcPr>
            <w:tcW w:w="1064" w:type="dxa"/>
            <w:noWrap/>
            <w:hideMark/>
          </w:tcPr>
          <w:p w14:paraId="68151BFB"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1.95</w:t>
            </w:r>
          </w:p>
        </w:tc>
        <w:tc>
          <w:tcPr>
            <w:tcW w:w="1219" w:type="dxa"/>
            <w:noWrap/>
            <w:hideMark/>
          </w:tcPr>
          <w:p w14:paraId="0CDF5802"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4,609,411.84</w:t>
            </w:r>
          </w:p>
        </w:tc>
        <w:tc>
          <w:tcPr>
            <w:tcW w:w="1356" w:type="dxa"/>
            <w:noWrap/>
            <w:hideMark/>
          </w:tcPr>
          <w:p w14:paraId="6F4006D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38,061,547.16</w:t>
            </w:r>
          </w:p>
        </w:tc>
        <w:tc>
          <w:tcPr>
            <w:tcW w:w="788" w:type="dxa"/>
            <w:noWrap/>
            <w:hideMark/>
          </w:tcPr>
          <w:p w14:paraId="06523B5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10.80</w:t>
            </w:r>
          </w:p>
        </w:tc>
      </w:tr>
      <w:tr w:rsidR="00B83F5A" w:rsidRPr="00B83F5A" w14:paraId="28B56C72"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0255AC08"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TOTONICAPÁN</w:t>
            </w:r>
          </w:p>
        </w:tc>
        <w:tc>
          <w:tcPr>
            <w:tcW w:w="1337" w:type="dxa"/>
            <w:noWrap/>
            <w:hideMark/>
          </w:tcPr>
          <w:p w14:paraId="2BB553FF"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13,427,762.00</w:t>
            </w:r>
          </w:p>
        </w:tc>
        <w:tc>
          <w:tcPr>
            <w:tcW w:w="1318" w:type="dxa"/>
            <w:noWrap/>
            <w:hideMark/>
          </w:tcPr>
          <w:p w14:paraId="6664341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10,294,345.00</w:t>
            </w:r>
          </w:p>
        </w:tc>
        <w:tc>
          <w:tcPr>
            <w:tcW w:w="1064" w:type="dxa"/>
            <w:noWrap/>
            <w:hideMark/>
          </w:tcPr>
          <w:p w14:paraId="2D2FD1D1"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0.47</w:t>
            </w:r>
          </w:p>
        </w:tc>
        <w:tc>
          <w:tcPr>
            <w:tcW w:w="1219" w:type="dxa"/>
            <w:noWrap/>
            <w:hideMark/>
          </w:tcPr>
          <w:p w14:paraId="1E9108E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1,552,701.93</w:t>
            </w:r>
          </w:p>
        </w:tc>
        <w:tc>
          <w:tcPr>
            <w:tcW w:w="1356" w:type="dxa"/>
            <w:noWrap/>
            <w:hideMark/>
          </w:tcPr>
          <w:p w14:paraId="3D0E844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8,741,643.07</w:t>
            </w:r>
          </w:p>
        </w:tc>
        <w:tc>
          <w:tcPr>
            <w:tcW w:w="788" w:type="dxa"/>
            <w:noWrap/>
            <w:hideMark/>
          </w:tcPr>
          <w:p w14:paraId="70F601F1"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15.08</w:t>
            </w:r>
          </w:p>
        </w:tc>
      </w:tr>
      <w:tr w:rsidR="00336C72" w:rsidRPr="00B83F5A" w14:paraId="06895C6C"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530E087C"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QUETZALTENANGO</w:t>
            </w:r>
          </w:p>
        </w:tc>
        <w:tc>
          <w:tcPr>
            <w:tcW w:w="1337" w:type="dxa"/>
            <w:noWrap/>
            <w:hideMark/>
          </w:tcPr>
          <w:p w14:paraId="5C686A4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23,714,599.00</w:t>
            </w:r>
          </w:p>
        </w:tc>
        <w:tc>
          <w:tcPr>
            <w:tcW w:w="1318" w:type="dxa"/>
            <w:noWrap/>
            <w:hideMark/>
          </w:tcPr>
          <w:p w14:paraId="2CC292A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21,603,202.00</w:t>
            </w:r>
          </w:p>
        </w:tc>
        <w:tc>
          <w:tcPr>
            <w:tcW w:w="1064" w:type="dxa"/>
            <w:noWrap/>
            <w:hideMark/>
          </w:tcPr>
          <w:p w14:paraId="3F807DC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0.99</w:t>
            </w:r>
          </w:p>
        </w:tc>
        <w:tc>
          <w:tcPr>
            <w:tcW w:w="1219" w:type="dxa"/>
            <w:noWrap/>
            <w:hideMark/>
          </w:tcPr>
          <w:p w14:paraId="3F666A8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3,486,431.34</w:t>
            </w:r>
          </w:p>
        </w:tc>
        <w:tc>
          <w:tcPr>
            <w:tcW w:w="1356" w:type="dxa"/>
            <w:noWrap/>
            <w:hideMark/>
          </w:tcPr>
          <w:p w14:paraId="57127797"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18,116,770.66</w:t>
            </w:r>
          </w:p>
        </w:tc>
        <w:tc>
          <w:tcPr>
            <w:tcW w:w="788" w:type="dxa"/>
            <w:noWrap/>
            <w:hideMark/>
          </w:tcPr>
          <w:p w14:paraId="7A82C9E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16.14</w:t>
            </w:r>
          </w:p>
        </w:tc>
      </w:tr>
      <w:tr w:rsidR="00B83F5A" w:rsidRPr="00B83F5A" w14:paraId="2DB78C86"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5EAB4E1C"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SUCHITEPÉQUEZ</w:t>
            </w:r>
          </w:p>
        </w:tc>
        <w:tc>
          <w:tcPr>
            <w:tcW w:w="1337" w:type="dxa"/>
            <w:noWrap/>
            <w:hideMark/>
          </w:tcPr>
          <w:p w14:paraId="6CE06ED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17,837,352.00</w:t>
            </w:r>
          </w:p>
        </w:tc>
        <w:tc>
          <w:tcPr>
            <w:tcW w:w="1318" w:type="dxa"/>
            <w:noWrap/>
            <w:hideMark/>
          </w:tcPr>
          <w:p w14:paraId="790868A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15,880,775.00</w:t>
            </w:r>
          </w:p>
        </w:tc>
        <w:tc>
          <w:tcPr>
            <w:tcW w:w="1064" w:type="dxa"/>
            <w:noWrap/>
            <w:hideMark/>
          </w:tcPr>
          <w:p w14:paraId="52A3739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0.72</w:t>
            </w:r>
          </w:p>
        </w:tc>
        <w:tc>
          <w:tcPr>
            <w:tcW w:w="1219" w:type="dxa"/>
            <w:noWrap/>
            <w:hideMark/>
          </w:tcPr>
          <w:p w14:paraId="6396F047"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2,564,704.62</w:t>
            </w:r>
          </w:p>
        </w:tc>
        <w:tc>
          <w:tcPr>
            <w:tcW w:w="1356" w:type="dxa"/>
            <w:noWrap/>
            <w:hideMark/>
          </w:tcPr>
          <w:p w14:paraId="308CAE0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13,316,070.38</w:t>
            </w:r>
          </w:p>
        </w:tc>
        <w:tc>
          <w:tcPr>
            <w:tcW w:w="788" w:type="dxa"/>
            <w:noWrap/>
            <w:hideMark/>
          </w:tcPr>
          <w:p w14:paraId="1FFC50E1"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16.15</w:t>
            </w:r>
          </w:p>
        </w:tc>
      </w:tr>
      <w:tr w:rsidR="00336C72" w:rsidRPr="00B83F5A" w14:paraId="67A14F12"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7596C0C6"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RETALHULEU</w:t>
            </w:r>
          </w:p>
        </w:tc>
        <w:tc>
          <w:tcPr>
            <w:tcW w:w="1337" w:type="dxa"/>
            <w:noWrap/>
            <w:hideMark/>
          </w:tcPr>
          <w:p w14:paraId="336E72C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15,554,481.00</w:t>
            </w:r>
          </w:p>
        </w:tc>
        <w:tc>
          <w:tcPr>
            <w:tcW w:w="1318" w:type="dxa"/>
            <w:noWrap/>
            <w:hideMark/>
          </w:tcPr>
          <w:p w14:paraId="2F36FA8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11,751,674.00</w:t>
            </w:r>
          </w:p>
        </w:tc>
        <w:tc>
          <w:tcPr>
            <w:tcW w:w="1064" w:type="dxa"/>
            <w:noWrap/>
            <w:hideMark/>
          </w:tcPr>
          <w:p w14:paraId="6B355DD6"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0.54</w:t>
            </w:r>
          </w:p>
        </w:tc>
        <w:tc>
          <w:tcPr>
            <w:tcW w:w="1219" w:type="dxa"/>
            <w:noWrap/>
            <w:hideMark/>
          </w:tcPr>
          <w:p w14:paraId="795DCA4F"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1,910,494.29</w:t>
            </w:r>
          </w:p>
        </w:tc>
        <w:tc>
          <w:tcPr>
            <w:tcW w:w="1356" w:type="dxa"/>
            <w:noWrap/>
            <w:hideMark/>
          </w:tcPr>
          <w:p w14:paraId="1E27246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9,841,179.71</w:t>
            </w:r>
          </w:p>
        </w:tc>
        <w:tc>
          <w:tcPr>
            <w:tcW w:w="788" w:type="dxa"/>
            <w:noWrap/>
            <w:hideMark/>
          </w:tcPr>
          <w:p w14:paraId="5EAB2B1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16.26</w:t>
            </w:r>
          </w:p>
        </w:tc>
      </w:tr>
      <w:tr w:rsidR="00B83F5A" w:rsidRPr="00B83F5A" w14:paraId="0ECB6F74"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1982" w:type="dxa"/>
            <w:hideMark/>
          </w:tcPr>
          <w:p w14:paraId="32636272"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SAN MARCOS</w:t>
            </w:r>
          </w:p>
        </w:tc>
        <w:tc>
          <w:tcPr>
            <w:tcW w:w="1337" w:type="dxa"/>
            <w:noWrap/>
            <w:hideMark/>
          </w:tcPr>
          <w:p w14:paraId="29C48163"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51,086,349.00</w:t>
            </w:r>
          </w:p>
        </w:tc>
        <w:tc>
          <w:tcPr>
            <w:tcW w:w="1318" w:type="dxa"/>
            <w:noWrap/>
            <w:hideMark/>
          </w:tcPr>
          <w:p w14:paraId="72A481DD"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50,113,510.00</w:t>
            </w:r>
          </w:p>
        </w:tc>
        <w:tc>
          <w:tcPr>
            <w:tcW w:w="1064" w:type="dxa"/>
            <w:noWrap/>
            <w:hideMark/>
          </w:tcPr>
          <w:p w14:paraId="2C16DF64"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2.29</w:t>
            </w:r>
          </w:p>
        </w:tc>
        <w:tc>
          <w:tcPr>
            <w:tcW w:w="1219" w:type="dxa"/>
            <w:noWrap/>
            <w:hideMark/>
          </w:tcPr>
          <w:p w14:paraId="0484CC9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7,143,209.17</w:t>
            </w:r>
          </w:p>
        </w:tc>
        <w:tc>
          <w:tcPr>
            <w:tcW w:w="1356" w:type="dxa"/>
            <w:noWrap/>
            <w:hideMark/>
          </w:tcPr>
          <w:p w14:paraId="75A92E04"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42,970,300.83</w:t>
            </w:r>
          </w:p>
        </w:tc>
        <w:tc>
          <w:tcPr>
            <w:tcW w:w="788" w:type="dxa"/>
            <w:noWrap/>
            <w:hideMark/>
          </w:tcPr>
          <w:p w14:paraId="76575100"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14.25</w:t>
            </w:r>
          </w:p>
        </w:tc>
      </w:tr>
    </w:tbl>
    <w:p w14:paraId="71F43DC0" w14:textId="77777777" w:rsidR="00921B2F" w:rsidRPr="005971F6" w:rsidRDefault="00921B2F" w:rsidP="00C236C3">
      <w:pPr>
        <w:rPr>
          <w:b/>
          <w:bCs/>
          <w:noProof/>
          <w:color w:val="FF0000"/>
          <w:sz w:val="16"/>
          <w:szCs w:val="16"/>
        </w:rPr>
      </w:pPr>
    </w:p>
    <w:p w14:paraId="7538A8B3" w14:textId="0D0FF044" w:rsidR="00D8436D" w:rsidRDefault="00D8436D">
      <w:pPr>
        <w:rPr>
          <w:b/>
          <w:bCs/>
          <w:noProof/>
          <w:color w:val="FF0000"/>
          <w:sz w:val="20"/>
          <w:szCs w:val="20"/>
        </w:rPr>
      </w:pPr>
      <w:r>
        <w:rPr>
          <w:b/>
          <w:bCs/>
          <w:noProof/>
          <w:color w:val="FF0000"/>
          <w:sz w:val="20"/>
          <w:szCs w:val="20"/>
        </w:rPr>
        <w:br w:type="page"/>
      </w:r>
    </w:p>
    <w:p w14:paraId="3781147B" w14:textId="77777777" w:rsidR="00921B2F" w:rsidRDefault="00921B2F" w:rsidP="00C23DF6">
      <w:pPr>
        <w:jc w:val="center"/>
        <w:rPr>
          <w:b/>
          <w:bCs/>
          <w:noProof/>
          <w:color w:val="FF0000"/>
          <w:sz w:val="20"/>
          <w:szCs w:val="20"/>
        </w:rPr>
      </w:pPr>
    </w:p>
    <w:p w14:paraId="7F1CDF31" w14:textId="77777777" w:rsidR="00D8436D" w:rsidRDefault="00D8436D" w:rsidP="00C23DF6">
      <w:pPr>
        <w:jc w:val="center"/>
        <w:rPr>
          <w:b/>
          <w:bCs/>
          <w:noProof/>
          <w:color w:val="FF0000"/>
          <w:sz w:val="20"/>
          <w:szCs w:val="20"/>
        </w:rPr>
      </w:pPr>
    </w:p>
    <w:p w14:paraId="7281ED21" w14:textId="235447F5" w:rsidR="00D8436D" w:rsidRDefault="00D8436D" w:rsidP="00C23DF6">
      <w:pPr>
        <w:jc w:val="center"/>
        <w:rPr>
          <w:b/>
          <w:bCs/>
          <w:noProof/>
          <w:color w:val="FF0000"/>
          <w:sz w:val="20"/>
          <w:szCs w:val="20"/>
        </w:rPr>
      </w:pPr>
    </w:p>
    <w:p w14:paraId="4743B9F0" w14:textId="77777777" w:rsidR="00B83F5A" w:rsidRDefault="00B83F5A" w:rsidP="007D6B54">
      <w:pPr>
        <w:jc w:val="center"/>
        <w:rPr>
          <w:b/>
          <w:bCs/>
          <w:noProof/>
          <w:sz w:val="20"/>
          <w:szCs w:val="20"/>
        </w:rPr>
      </w:pPr>
    </w:p>
    <w:tbl>
      <w:tblPr>
        <w:tblStyle w:val="Tablaconcuadrcula6concolores-nfasis51"/>
        <w:tblW w:w="9064" w:type="dxa"/>
        <w:tblLook w:val="04A0" w:firstRow="1" w:lastRow="0" w:firstColumn="1" w:lastColumn="0" w:noHBand="0" w:noVBand="1"/>
      </w:tblPr>
      <w:tblGrid>
        <w:gridCol w:w="2190"/>
        <w:gridCol w:w="1343"/>
        <w:gridCol w:w="1323"/>
        <w:gridCol w:w="831"/>
        <w:gridCol w:w="1224"/>
        <w:gridCol w:w="1362"/>
        <w:gridCol w:w="791"/>
      </w:tblGrid>
      <w:tr w:rsidR="00B83F5A" w:rsidRPr="00B83F5A" w14:paraId="462496FC" w14:textId="77777777" w:rsidTr="00336C72">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199" w:type="dxa"/>
            <w:vAlign w:val="center"/>
          </w:tcPr>
          <w:p w14:paraId="5981966A" w14:textId="61E6C7B5" w:rsidR="00B83F5A" w:rsidRPr="00B83F5A" w:rsidRDefault="00B83F5A" w:rsidP="00B83F5A">
            <w:pPr>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REGIÓN/DEPARTAMENTO</w:t>
            </w:r>
          </w:p>
        </w:tc>
        <w:tc>
          <w:tcPr>
            <w:tcW w:w="1343" w:type="dxa"/>
            <w:vAlign w:val="center"/>
          </w:tcPr>
          <w:p w14:paraId="5B744031" w14:textId="6D884783" w:rsidR="00B83F5A" w:rsidRPr="00B83F5A" w:rsidRDefault="00B83F5A" w:rsidP="00B83F5A">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 xml:space="preserve">ASIGNADO </w:t>
            </w:r>
          </w:p>
        </w:tc>
        <w:tc>
          <w:tcPr>
            <w:tcW w:w="1323" w:type="dxa"/>
            <w:vAlign w:val="center"/>
          </w:tcPr>
          <w:p w14:paraId="15CF6FEB" w14:textId="202C67D9" w:rsidR="00B83F5A" w:rsidRPr="00B83F5A" w:rsidRDefault="00B83F5A" w:rsidP="00B83F5A">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VIGENTE</w:t>
            </w:r>
          </w:p>
        </w:tc>
        <w:tc>
          <w:tcPr>
            <w:tcW w:w="822" w:type="dxa"/>
            <w:vAlign w:val="center"/>
          </w:tcPr>
          <w:p w14:paraId="52055539" w14:textId="6298C207" w:rsidR="00B83F5A" w:rsidRPr="00B83F5A" w:rsidRDefault="00B83F5A" w:rsidP="00B83F5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 SOBRE EL TOTAL VIGENTE</w:t>
            </w:r>
          </w:p>
        </w:tc>
        <w:tc>
          <w:tcPr>
            <w:tcW w:w="1224" w:type="dxa"/>
            <w:vAlign w:val="center"/>
          </w:tcPr>
          <w:p w14:paraId="31A35728" w14:textId="19586A5A" w:rsidR="00B83F5A" w:rsidRPr="00B83F5A" w:rsidRDefault="00B83F5A" w:rsidP="00B83F5A">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 xml:space="preserve">DEVENGADO </w:t>
            </w:r>
          </w:p>
        </w:tc>
        <w:tc>
          <w:tcPr>
            <w:tcW w:w="1362" w:type="dxa"/>
            <w:vAlign w:val="center"/>
          </w:tcPr>
          <w:p w14:paraId="62535F23" w14:textId="6FF4B012" w:rsidR="00B83F5A" w:rsidRPr="00B83F5A" w:rsidRDefault="00B83F5A" w:rsidP="00B83F5A">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 xml:space="preserve">SALDO POR DEVENGAR </w:t>
            </w:r>
          </w:p>
        </w:tc>
        <w:tc>
          <w:tcPr>
            <w:tcW w:w="791" w:type="dxa"/>
            <w:vAlign w:val="center"/>
          </w:tcPr>
          <w:p w14:paraId="3375B81A" w14:textId="19139748" w:rsidR="00B83F5A" w:rsidRPr="00B83F5A" w:rsidRDefault="00B83F5A" w:rsidP="00B83F5A">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B83F5A">
              <w:rPr>
                <w:rFonts w:ascii="Arial" w:eastAsia="Times New Roman" w:hAnsi="Arial" w:cs="Arial"/>
                <w:color w:val="000000"/>
                <w:sz w:val="14"/>
                <w:szCs w:val="14"/>
                <w:lang w:eastAsia="es-GT"/>
              </w:rPr>
              <w:t>% EJEC</w:t>
            </w:r>
          </w:p>
        </w:tc>
      </w:tr>
      <w:tr w:rsidR="00B83F5A" w:rsidRPr="00B83F5A" w14:paraId="2B4E7791" w14:textId="77777777" w:rsidTr="00336C7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199" w:type="dxa"/>
            <w:hideMark/>
          </w:tcPr>
          <w:p w14:paraId="738EC75A"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VII NOROCCIDENTE</w:t>
            </w:r>
          </w:p>
        </w:tc>
        <w:tc>
          <w:tcPr>
            <w:tcW w:w="1343" w:type="dxa"/>
            <w:hideMark/>
          </w:tcPr>
          <w:p w14:paraId="4782B6D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180,257,653.00</w:t>
            </w:r>
          </w:p>
        </w:tc>
        <w:tc>
          <w:tcPr>
            <w:tcW w:w="1323" w:type="dxa"/>
            <w:hideMark/>
          </w:tcPr>
          <w:p w14:paraId="7CAC31C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176,823,823.00</w:t>
            </w:r>
          </w:p>
        </w:tc>
        <w:tc>
          <w:tcPr>
            <w:tcW w:w="822" w:type="dxa"/>
            <w:hideMark/>
          </w:tcPr>
          <w:p w14:paraId="74FEDF42"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8.07</w:t>
            </w:r>
          </w:p>
        </w:tc>
        <w:tc>
          <w:tcPr>
            <w:tcW w:w="1224" w:type="dxa"/>
            <w:hideMark/>
          </w:tcPr>
          <w:p w14:paraId="70C7CEE6"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17,156,728.99</w:t>
            </w:r>
          </w:p>
        </w:tc>
        <w:tc>
          <w:tcPr>
            <w:tcW w:w="1362" w:type="dxa"/>
            <w:hideMark/>
          </w:tcPr>
          <w:p w14:paraId="3C594B5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159,667,094.01</w:t>
            </w:r>
          </w:p>
        </w:tc>
        <w:tc>
          <w:tcPr>
            <w:tcW w:w="791" w:type="dxa"/>
            <w:hideMark/>
          </w:tcPr>
          <w:p w14:paraId="48ACE15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9.70</w:t>
            </w:r>
          </w:p>
        </w:tc>
      </w:tr>
      <w:tr w:rsidR="00B83F5A" w:rsidRPr="00B83F5A" w14:paraId="7C2679FB"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2199" w:type="dxa"/>
            <w:hideMark/>
          </w:tcPr>
          <w:p w14:paraId="7C4DB3CA"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HUEHUETENANGO</w:t>
            </w:r>
          </w:p>
        </w:tc>
        <w:tc>
          <w:tcPr>
            <w:tcW w:w="1343" w:type="dxa"/>
            <w:noWrap/>
            <w:hideMark/>
          </w:tcPr>
          <w:p w14:paraId="4BF73C7A"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156,886,015.00</w:t>
            </w:r>
          </w:p>
        </w:tc>
        <w:tc>
          <w:tcPr>
            <w:tcW w:w="1323" w:type="dxa"/>
            <w:noWrap/>
            <w:hideMark/>
          </w:tcPr>
          <w:p w14:paraId="66D7E3F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155,425,892.00</w:t>
            </w:r>
          </w:p>
        </w:tc>
        <w:tc>
          <w:tcPr>
            <w:tcW w:w="822" w:type="dxa"/>
            <w:noWrap/>
            <w:hideMark/>
          </w:tcPr>
          <w:p w14:paraId="03517E29"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7.09</w:t>
            </w:r>
          </w:p>
        </w:tc>
        <w:tc>
          <w:tcPr>
            <w:tcW w:w="1224" w:type="dxa"/>
            <w:noWrap/>
            <w:hideMark/>
          </w:tcPr>
          <w:p w14:paraId="68618EEF"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13,839,436.92</w:t>
            </w:r>
          </w:p>
        </w:tc>
        <w:tc>
          <w:tcPr>
            <w:tcW w:w="1362" w:type="dxa"/>
            <w:noWrap/>
            <w:hideMark/>
          </w:tcPr>
          <w:p w14:paraId="01B54ED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141,586,455.08</w:t>
            </w:r>
          </w:p>
        </w:tc>
        <w:tc>
          <w:tcPr>
            <w:tcW w:w="791" w:type="dxa"/>
            <w:noWrap/>
            <w:hideMark/>
          </w:tcPr>
          <w:p w14:paraId="239DE9FE"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8.90</w:t>
            </w:r>
          </w:p>
        </w:tc>
      </w:tr>
      <w:tr w:rsidR="00B83F5A" w:rsidRPr="00B83F5A" w14:paraId="40127D21"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99" w:type="dxa"/>
            <w:hideMark/>
          </w:tcPr>
          <w:p w14:paraId="6B2298AD"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QUICHE</w:t>
            </w:r>
          </w:p>
        </w:tc>
        <w:tc>
          <w:tcPr>
            <w:tcW w:w="1343" w:type="dxa"/>
            <w:noWrap/>
            <w:hideMark/>
          </w:tcPr>
          <w:p w14:paraId="294826D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23,371,638.00</w:t>
            </w:r>
          </w:p>
        </w:tc>
        <w:tc>
          <w:tcPr>
            <w:tcW w:w="1323" w:type="dxa"/>
            <w:noWrap/>
            <w:hideMark/>
          </w:tcPr>
          <w:p w14:paraId="5007325D"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21,397,931.00</w:t>
            </w:r>
          </w:p>
        </w:tc>
        <w:tc>
          <w:tcPr>
            <w:tcW w:w="822" w:type="dxa"/>
            <w:noWrap/>
            <w:hideMark/>
          </w:tcPr>
          <w:p w14:paraId="3F240A5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0.98</w:t>
            </w:r>
          </w:p>
        </w:tc>
        <w:tc>
          <w:tcPr>
            <w:tcW w:w="1224" w:type="dxa"/>
            <w:noWrap/>
            <w:hideMark/>
          </w:tcPr>
          <w:p w14:paraId="64AD0B9C"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3,317,292.07</w:t>
            </w:r>
          </w:p>
        </w:tc>
        <w:tc>
          <w:tcPr>
            <w:tcW w:w="1362" w:type="dxa"/>
            <w:noWrap/>
            <w:hideMark/>
          </w:tcPr>
          <w:p w14:paraId="5DA34A5E"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18,080,638.93</w:t>
            </w:r>
          </w:p>
        </w:tc>
        <w:tc>
          <w:tcPr>
            <w:tcW w:w="791" w:type="dxa"/>
            <w:noWrap/>
            <w:hideMark/>
          </w:tcPr>
          <w:p w14:paraId="5C68EB2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15.50</w:t>
            </w:r>
          </w:p>
        </w:tc>
      </w:tr>
      <w:tr w:rsidR="00B83F5A" w:rsidRPr="00B83F5A" w14:paraId="731674F2"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2199" w:type="dxa"/>
            <w:hideMark/>
          </w:tcPr>
          <w:p w14:paraId="205730C9"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REGIÓN VIII PETÉN</w:t>
            </w:r>
          </w:p>
        </w:tc>
        <w:tc>
          <w:tcPr>
            <w:tcW w:w="1343" w:type="dxa"/>
            <w:hideMark/>
          </w:tcPr>
          <w:p w14:paraId="4BF741AC"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68,553,424.00</w:t>
            </w:r>
          </w:p>
        </w:tc>
        <w:tc>
          <w:tcPr>
            <w:tcW w:w="1323" w:type="dxa"/>
            <w:hideMark/>
          </w:tcPr>
          <w:p w14:paraId="679F353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66,260,347.00</w:t>
            </w:r>
          </w:p>
        </w:tc>
        <w:tc>
          <w:tcPr>
            <w:tcW w:w="822" w:type="dxa"/>
            <w:hideMark/>
          </w:tcPr>
          <w:p w14:paraId="61C9F8CA"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3.02</w:t>
            </w:r>
          </w:p>
        </w:tc>
        <w:tc>
          <w:tcPr>
            <w:tcW w:w="1224" w:type="dxa"/>
            <w:hideMark/>
          </w:tcPr>
          <w:p w14:paraId="1C5A4DDA"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9,885,788.58</w:t>
            </w:r>
          </w:p>
        </w:tc>
        <w:tc>
          <w:tcPr>
            <w:tcW w:w="1362" w:type="dxa"/>
            <w:hideMark/>
          </w:tcPr>
          <w:p w14:paraId="4F697052"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56,374,558.42</w:t>
            </w:r>
          </w:p>
        </w:tc>
        <w:tc>
          <w:tcPr>
            <w:tcW w:w="791" w:type="dxa"/>
            <w:hideMark/>
          </w:tcPr>
          <w:p w14:paraId="1B06E89C"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14.92</w:t>
            </w:r>
          </w:p>
        </w:tc>
      </w:tr>
      <w:tr w:rsidR="00B83F5A" w:rsidRPr="00B83F5A" w14:paraId="4B42A78F"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99" w:type="dxa"/>
            <w:hideMark/>
          </w:tcPr>
          <w:p w14:paraId="3F9164AC"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PETÉN</w:t>
            </w:r>
          </w:p>
        </w:tc>
        <w:tc>
          <w:tcPr>
            <w:tcW w:w="1343" w:type="dxa"/>
            <w:noWrap/>
            <w:hideMark/>
          </w:tcPr>
          <w:p w14:paraId="47CFDE98"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68,553,424.00</w:t>
            </w:r>
          </w:p>
        </w:tc>
        <w:tc>
          <w:tcPr>
            <w:tcW w:w="1323" w:type="dxa"/>
            <w:noWrap/>
            <w:hideMark/>
          </w:tcPr>
          <w:p w14:paraId="0C9B4B5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66,260,347.00</w:t>
            </w:r>
          </w:p>
        </w:tc>
        <w:tc>
          <w:tcPr>
            <w:tcW w:w="822" w:type="dxa"/>
            <w:noWrap/>
            <w:hideMark/>
          </w:tcPr>
          <w:p w14:paraId="3CA5B4C0"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3.02</w:t>
            </w:r>
          </w:p>
        </w:tc>
        <w:tc>
          <w:tcPr>
            <w:tcW w:w="1224" w:type="dxa"/>
            <w:noWrap/>
            <w:hideMark/>
          </w:tcPr>
          <w:p w14:paraId="3C13FE6B"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9,885,788.58</w:t>
            </w:r>
          </w:p>
        </w:tc>
        <w:tc>
          <w:tcPr>
            <w:tcW w:w="1362" w:type="dxa"/>
            <w:noWrap/>
            <w:hideMark/>
          </w:tcPr>
          <w:p w14:paraId="66143273"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56,374,558.42</w:t>
            </w:r>
          </w:p>
        </w:tc>
        <w:tc>
          <w:tcPr>
            <w:tcW w:w="791" w:type="dxa"/>
            <w:noWrap/>
            <w:hideMark/>
          </w:tcPr>
          <w:p w14:paraId="2FE04EF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14.92</w:t>
            </w:r>
          </w:p>
        </w:tc>
      </w:tr>
      <w:tr w:rsidR="00B83F5A" w:rsidRPr="00B83F5A" w14:paraId="0BAFF249" w14:textId="77777777" w:rsidTr="00336C72">
        <w:trPr>
          <w:trHeight w:val="255"/>
        </w:trPr>
        <w:tc>
          <w:tcPr>
            <w:cnfStyle w:val="001000000000" w:firstRow="0" w:lastRow="0" w:firstColumn="1" w:lastColumn="0" w:oddVBand="0" w:evenVBand="0" w:oddHBand="0" w:evenHBand="0" w:firstRowFirstColumn="0" w:firstRowLastColumn="0" w:lastRowFirstColumn="0" w:lastRowLastColumn="0"/>
            <w:tcW w:w="2199" w:type="dxa"/>
            <w:hideMark/>
          </w:tcPr>
          <w:p w14:paraId="5722F183" w14:textId="77777777" w:rsidR="00B83F5A" w:rsidRPr="00B83F5A" w:rsidRDefault="00B83F5A" w:rsidP="00B83F5A">
            <w:pPr>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MULTIREGIONAL</w:t>
            </w:r>
          </w:p>
        </w:tc>
        <w:tc>
          <w:tcPr>
            <w:tcW w:w="1343" w:type="dxa"/>
            <w:hideMark/>
          </w:tcPr>
          <w:p w14:paraId="72982340"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30,000,000.00</w:t>
            </w:r>
          </w:p>
        </w:tc>
        <w:tc>
          <w:tcPr>
            <w:tcW w:w="1323" w:type="dxa"/>
            <w:hideMark/>
          </w:tcPr>
          <w:p w14:paraId="518D4755"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30,000,000.00</w:t>
            </w:r>
          </w:p>
        </w:tc>
        <w:tc>
          <w:tcPr>
            <w:tcW w:w="822" w:type="dxa"/>
            <w:hideMark/>
          </w:tcPr>
          <w:p w14:paraId="33F67619"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1.37</w:t>
            </w:r>
          </w:p>
        </w:tc>
        <w:tc>
          <w:tcPr>
            <w:tcW w:w="1224" w:type="dxa"/>
            <w:hideMark/>
          </w:tcPr>
          <w:p w14:paraId="111D7E58"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8,783,008.00</w:t>
            </w:r>
          </w:p>
        </w:tc>
        <w:tc>
          <w:tcPr>
            <w:tcW w:w="1362" w:type="dxa"/>
            <w:hideMark/>
          </w:tcPr>
          <w:p w14:paraId="3384A09B"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21,216,992.00</w:t>
            </w:r>
          </w:p>
        </w:tc>
        <w:tc>
          <w:tcPr>
            <w:tcW w:w="791" w:type="dxa"/>
            <w:hideMark/>
          </w:tcPr>
          <w:p w14:paraId="02121B5A" w14:textId="77777777" w:rsidR="00B83F5A" w:rsidRPr="00B83F5A" w:rsidRDefault="00B83F5A" w:rsidP="00B83F5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B83F5A">
              <w:rPr>
                <w:rFonts w:ascii="Arial" w:eastAsia="Times New Roman" w:hAnsi="Arial" w:cs="Arial"/>
                <w:b/>
                <w:bCs/>
                <w:color w:val="000000"/>
                <w:sz w:val="14"/>
                <w:szCs w:val="14"/>
                <w:lang w:eastAsia="es-GT"/>
              </w:rPr>
              <w:t>29.28</w:t>
            </w:r>
          </w:p>
        </w:tc>
      </w:tr>
      <w:tr w:rsidR="00B83F5A" w:rsidRPr="00B83F5A" w14:paraId="530EFDFE" w14:textId="77777777" w:rsidTr="00336C7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99" w:type="dxa"/>
            <w:hideMark/>
          </w:tcPr>
          <w:p w14:paraId="77EEA2E6" w14:textId="77777777" w:rsidR="00B83F5A" w:rsidRPr="00814FB3" w:rsidRDefault="00B83F5A" w:rsidP="00B83F5A">
            <w:pPr>
              <w:rPr>
                <w:rFonts w:ascii="Arial" w:eastAsia="Times New Roman" w:hAnsi="Arial" w:cs="Arial"/>
                <w:b w:val="0"/>
                <w:bCs w:val="0"/>
                <w:color w:val="000000"/>
                <w:sz w:val="14"/>
                <w:szCs w:val="14"/>
                <w:lang w:eastAsia="es-GT"/>
              </w:rPr>
            </w:pPr>
            <w:r w:rsidRPr="00814FB3">
              <w:rPr>
                <w:rFonts w:ascii="Arial" w:eastAsia="Times New Roman" w:hAnsi="Arial" w:cs="Arial"/>
                <w:b w:val="0"/>
                <w:bCs w:val="0"/>
                <w:color w:val="000000"/>
                <w:sz w:val="14"/>
                <w:szCs w:val="14"/>
                <w:lang w:eastAsia="es-GT"/>
              </w:rPr>
              <w:t>MULTIREGIONAL</w:t>
            </w:r>
          </w:p>
        </w:tc>
        <w:tc>
          <w:tcPr>
            <w:tcW w:w="1343" w:type="dxa"/>
            <w:noWrap/>
            <w:hideMark/>
          </w:tcPr>
          <w:p w14:paraId="18EC5439"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30,000,000.00</w:t>
            </w:r>
          </w:p>
        </w:tc>
        <w:tc>
          <w:tcPr>
            <w:tcW w:w="1323" w:type="dxa"/>
            <w:noWrap/>
            <w:hideMark/>
          </w:tcPr>
          <w:p w14:paraId="3D67D105"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30,000,000.00</w:t>
            </w:r>
          </w:p>
        </w:tc>
        <w:tc>
          <w:tcPr>
            <w:tcW w:w="822" w:type="dxa"/>
            <w:noWrap/>
            <w:hideMark/>
          </w:tcPr>
          <w:p w14:paraId="52CA7D24"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1.37</w:t>
            </w:r>
          </w:p>
        </w:tc>
        <w:tc>
          <w:tcPr>
            <w:tcW w:w="1224" w:type="dxa"/>
            <w:noWrap/>
            <w:hideMark/>
          </w:tcPr>
          <w:p w14:paraId="3D2F9D21"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8,783,008.00</w:t>
            </w:r>
          </w:p>
        </w:tc>
        <w:tc>
          <w:tcPr>
            <w:tcW w:w="1362" w:type="dxa"/>
            <w:noWrap/>
            <w:hideMark/>
          </w:tcPr>
          <w:p w14:paraId="66ABC6AA"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21,216,992.00</w:t>
            </w:r>
          </w:p>
        </w:tc>
        <w:tc>
          <w:tcPr>
            <w:tcW w:w="791" w:type="dxa"/>
            <w:noWrap/>
            <w:hideMark/>
          </w:tcPr>
          <w:p w14:paraId="66F15321" w14:textId="77777777" w:rsidR="00B83F5A" w:rsidRPr="00B83F5A" w:rsidRDefault="00B83F5A" w:rsidP="00B83F5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83F5A">
              <w:rPr>
                <w:rFonts w:ascii="Arial" w:eastAsia="Times New Roman" w:hAnsi="Arial" w:cs="Arial"/>
                <w:color w:val="000000"/>
                <w:sz w:val="14"/>
                <w:szCs w:val="14"/>
                <w:lang w:eastAsia="es-GT"/>
              </w:rPr>
              <w:t>29.28</w:t>
            </w:r>
          </w:p>
        </w:tc>
      </w:tr>
    </w:tbl>
    <w:p w14:paraId="3BF23B1A" w14:textId="77777777" w:rsidR="00180352" w:rsidRPr="00B83F5A" w:rsidRDefault="00180352" w:rsidP="00180352">
      <w:pPr>
        <w:jc w:val="both"/>
        <w:rPr>
          <w:sz w:val="16"/>
          <w:szCs w:val="16"/>
        </w:rPr>
      </w:pPr>
      <w:r w:rsidRPr="00B83F5A">
        <w:rPr>
          <w:sz w:val="16"/>
          <w:szCs w:val="16"/>
        </w:rPr>
        <w:t>Fuente: SICOIN</w:t>
      </w:r>
    </w:p>
    <w:p w14:paraId="3F181086" w14:textId="77777777" w:rsidR="00B83F5A" w:rsidRDefault="00B83F5A" w:rsidP="007D6B54">
      <w:pPr>
        <w:jc w:val="center"/>
        <w:rPr>
          <w:b/>
          <w:bCs/>
          <w:noProof/>
          <w:sz w:val="20"/>
          <w:szCs w:val="20"/>
        </w:rPr>
      </w:pPr>
    </w:p>
    <w:p w14:paraId="170E86C4" w14:textId="77777777" w:rsidR="00B83F5A" w:rsidRDefault="00B83F5A" w:rsidP="007D6B54">
      <w:pPr>
        <w:jc w:val="center"/>
        <w:rPr>
          <w:b/>
          <w:bCs/>
          <w:noProof/>
          <w:sz w:val="20"/>
          <w:szCs w:val="20"/>
        </w:rPr>
      </w:pPr>
    </w:p>
    <w:p w14:paraId="0913FAFC" w14:textId="77777777" w:rsidR="00B83F5A" w:rsidRDefault="00B83F5A" w:rsidP="007D6B54">
      <w:pPr>
        <w:jc w:val="center"/>
        <w:rPr>
          <w:b/>
          <w:bCs/>
          <w:noProof/>
          <w:sz w:val="20"/>
          <w:szCs w:val="20"/>
        </w:rPr>
      </w:pPr>
    </w:p>
    <w:p w14:paraId="615C70B1" w14:textId="77777777" w:rsidR="00B83F5A" w:rsidRDefault="00B83F5A" w:rsidP="007D6B54">
      <w:pPr>
        <w:jc w:val="center"/>
        <w:rPr>
          <w:b/>
          <w:bCs/>
          <w:noProof/>
          <w:sz w:val="20"/>
          <w:szCs w:val="20"/>
        </w:rPr>
      </w:pPr>
    </w:p>
    <w:p w14:paraId="1602CBC8" w14:textId="77777777" w:rsidR="00B83F5A" w:rsidRDefault="00B83F5A" w:rsidP="007D6B54">
      <w:pPr>
        <w:jc w:val="center"/>
        <w:rPr>
          <w:b/>
          <w:bCs/>
          <w:noProof/>
          <w:sz w:val="20"/>
          <w:szCs w:val="20"/>
        </w:rPr>
      </w:pPr>
    </w:p>
    <w:p w14:paraId="1C3088C4" w14:textId="77777777" w:rsidR="00B83F5A" w:rsidRDefault="00B83F5A" w:rsidP="007D6B54">
      <w:pPr>
        <w:jc w:val="center"/>
        <w:rPr>
          <w:b/>
          <w:bCs/>
          <w:noProof/>
          <w:sz w:val="20"/>
          <w:szCs w:val="20"/>
        </w:rPr>
      </w:pPr>
    </w:p>
    <w:p w14:paraId="2B1083AC" w14:textId="77777777" w:rsidR="00B83F5A" w:rsidRDefault="00B83F5A" w:rsidP="007D6B54">
      <w:pPr>
        <w:jc w:val="center"/>
        <w:rPr>
          <w:b/>
          <w:bCs/>
          <w:noProof/>
          <w:sz w:val="20"/>
          <w:szCs w:val="20"/>
        </w:rPr>
      </w:pPr>
    </w:p>
    <w:p w14:paraId="6E64A14B" w14:textId="77777777" w:rsidR="00B83F5A" w:rsidRDefault="00B83F5A" w:rsidP="007D6B54">
      <w:pPr>
        <w:jc w:val="center"/>
        <w:rPr>
          <w:b/>
          <w:bCs/>
          <w:noProof/>
          <w:sz w:val="20"/>
          <w:szCs w:val="20"/>
        </w:rPr>
      </w:pPr>
    </w:p>
    <w:p w14:paraId="1EB7CF1E" w14:textId="77777777" w:rsidR="00B83F5A" w:rsidRDefault="00B83F5A" w:rsidP="007D6B54">
      <w:pPr>
        <w:jc w:val="center"/>
        <w:rPr>
          <w:b/>
          <w:bCs/>
          <w:noProof/>
          <w:sz w:val="20"/>
          <w:szCs w:val="20"/>
        </w:rPr>
      </w:pPr>
    </w:p>
    <w:p w14:paraId="44F2D71E" w14:textId="77777777" w:rsidR="00B83F5A" w:rsidRDefault="00B83F5A" w:rsidP="007D6B54">
      <w:pPr>
        <w:jc w:val="center"/>
        <w:rPr>
          <w:b/>
          <w:bCs/>
          <w:noProof/>
          <w:sz w:val="20"/>
          <w:szCs w:val="20"/>
        </w:rPr>
      </w:pPr>
    </w:p>
    <w:p w14:paraId="5A5BAF44" w14:textId="77777777" w:rsidR="00B83F5A" w:rsidRDefault="00B83F5A" w:rsidP="007D6B54">
      <w:pPr>
        <w:jc w:val="center"/>
        <w:rPr>
          <w:b/>
          <w:bCs/>
          <w:noProof/>
          <w:sz w:val="20"/>
          <w:szCs w:val="20"/>
        </w:rPr>
      </w:pPr>
    </w:p>
    <w:p w14:paraId="1511224B" w14:textId="77777777" w:rsidR="00B83F5A" w:rsidRDefault="00B83F5A" w:rsidP="007D6B54">
      <w:pPr>
        <w:jc w:val="center"/>
        <w:rPr>
          <w:b/>
          <w:bCs/>
          <w:noProof/>
          <w:sz w:val="20"/>
          <w:szCs w:val="20"/>
        </w:rPr>
      </w:pPr>
    </w:p>
    <w:p w14:paraId="13219DAE" w14:textId="77777777" w:rsidR="00B83F5A" w:rsidRDefault="00B83F5A" w:rsidP="007D6B54">
      <w:pPr>
        <w:jc w:val="center"/>
        <w:rPr>
          <w:b/>
          <w:bCs/>
          <w:noProof/>
          <w:sz w:val="20"/>
          <w:szCs w:val="20"/>
        </w:rPr>
      </w:pPr>
    </w:p>
    <w:p w14:paraId="31A99339" w14:textId="77777777" w:rsidR="00B83F5A" w:rsidRDefault="00B83F5A" w:rsidP="007D6B54">
      <w:pPr>
        <w:jc w:val="center"/>
        <w:rPr>
          <w:b/>
          <w:bCs/>
          <w:noProof/>
          <w:sz w:val="20"/>
          <w:szCs w:val="20"/>
        </w:rPr>
      </w:pPr>
    </w:p>
    <w:p w14:paraId="7C25631F" w14:textId="77777777" w:rsidR="00B83F5A" w:rsidRDefault="00B83F5A" w:rsidP="007D6B54">
      <w:pPr>
        <w:jc w:val="center"/>
        <w:rPr>
          <w:b/>
          <w:bCs/>
          <w:noProof/>
          <w:sz w:val="20"/>
          <w:szCs w:val="20"/>
        </w:rPr>
      </w:pPr>
    </w:p>
    <w:p w14:paraId="7F7FF2A9" w14:textId="77777777" w:rsidR="00B83F5A" w:rsidRDefault="00B83F5A" w:rsidP="007D6B54">
      <w:pPr>
        <w:jc w:val="center"/>
        <w:rPr>
          <w:b/>
          <w:bCs/>
          <w:noProof/>
          <w:sz w:val="20"/>
          <w:szCs w:val="20"/>
        </w:rPr>
      </w:pPr>
    </w:p>
    <w:p w14:paraId="47AC0677" w14:textId="77777777" w:rsidR="00B83F5A" w:rsidRDefault="00B83F5A" w:rsidP="007D6B54">
      <w:pPr>
        <w:jc w:val="center"/>
        <w:rPr>
          <w:b/>
          <w:bCs/>
          <w:noProof/>
          <w:sz w:val="20"/>
          <w:szCs w:val="20"/>
        </w:rPr>
      </w:pPr>
    </w:p>
    <w:p w14:paraId="422F7E69" w14:textId="77777777" w:rsidR="00B83F5A" w:rsidRDefault="00B83F5A" w:rsidP="007D6B54">
      <w:pPr>
        <w:jc w:val="center"/>
        <w:rPr>
          <w:b/>
          <w:bCs/>
          <w:noProof/>
          <w:sz w:val="20"/>
          <w:szCs w:val="20"/>
        </w:rPr>
      </w:pPr>
    </w:p>
    <w:p w14:paraId="3D97F1FC" w14:textId="77777777" w:rsidR="00B83F5A" w:rsidRDefault="00B83F5A" w:rsidP="007D6B54">
      <w:pPr>
        <w:jc w:val="center"/>
        <w:rPr>
          <w:b/>
          <w:bCs/>
          <w:noProof/>
          <w:sz w:val="20"/>
          <w:szCs w:val="20"/>
        </w:rPr>
      </w:pPr>
    </w:p>
    <w:p w14:paraId="571D141C" w14:textId="77777777" w:rsidR="00B83F5A" w:rsidRDefault="00B83F5A" w:rsidP="007D6B54">
      <w:pPr>
        <w:jc w:val="center"/>
        <w:rPr>
          <w:b/>
          <w:bCs/>
          <w:noProof/>
          <w:sz w:val="20"/>
          <w:szCs w:val="20"/>
        </w:rPr>
      </w:pPr>
    </w:p>
    <w:p w14:paraId="4596071C" w14:textId="77777777" w:rsidR="00B83F5A" w:rsidRDefault="00B83F5A" w:rsidP="007D6B54">
      <w:pPr>
        <w:jc w:val="center"/>
        <w:rPr>
          <w:b/>
          <w:bCs/>
          <w:noProof/>
          <w:sz w:val="20"/>
          <w:szCs w:val="20"/>
        </w:rPr>
      </w:pPr>
    </w:p>
    <w:p w14:paraId="1761BB3D" w14:textId="77777777" w:rsidR="00B83F5A" w:rsidRDefault="00B83F5A" w:rsidP="007D6B54">
      <w:pPr>
        <w:jc w:val="center"/>
        <w:rPr>
          <w:b/>
          <w:bCs/>
          <w:noProof/>
          <w:sz w:val="20"/>
          <w:szCs w:val="20"/>
        </w:rPr>
      </w:pPr>
    </w:p>
    <w:p w14:paraId="39197DC2" w14:textId="77777777" w:rsidR="00B83F5A" w:rsidRDefault="00B83F5A" w:rsidP="007D6B54">
      <w:pPr>
        <w:jc w:val="center"/>
        <w:rPr>
          <w:b/>
          <w:bCs/>
          <w:noProof/>
          <w:sz w:val="20"/>
          <w:szCs w:val="20"/>
        </w:rPr>
      </w:pPr>
    </w:p>
    <w:p w14:paraId="18521C83" w14:textId="77777777" w:rsidR="00B83F5A" w:rsidRDefault="00B83F5A" w:rsidP="007D6B54">
      <w:pPr>
        <w:jc w:val="center"/>
        <w:rPr>
          <w:b/>
          <w:bCs/>
          <w:noProof/>
          <w:sz w:val="20"/>
          <w:szCs w:val="20"/>
        </w:rPr>
      </w:pPr>
    </w:p>
    <w:p w14:paraId="5CF221F6" w14:textId="77777777" w:rsidR="00B83F5A" w:rsidRDefault="00B83F5A" w:rsidP="007D6B54">
      <w:pPr>
        <w:jc w:val="center"/>
        <w:rPr>
          <w:b/>
          <w:bCs/>
          <w:noProof/>
          <w:sz w:val="20"/>
          <w:szCs w:val="20"/>
        </w:rPr>
      </w:pPr>
    </w:p>
    <w:p w14:paraId="382ECDC8" w14:textId="77777777" w:rsidR="00B83F5A" w:rsidRDefault="00B83F5A" w:rsidP="007D6B54">
      <w:pPr>
        <w:jc w:val="center"/>
        <w:rPr>
          <w:b/>
          <w:bCs/>
          <w:noProof/>
          <w:sz w:val="20"/>
          <w:szCs w:val="20"/>
        </w:rPr>
      </w:pPr>
    </w:p>
    <w:p w14:paraId="701D8DE3" w14:textId="77777777" w:rsidR="00B83F5A" w:rsidRDefault="00B83F5A" w:rsidP="007D6B54">
      <w:pPr>
        <w:jc w:val="center"/>
        <w:rPr>
          <w:b/>
          <w:bCs/>
          <w:noProof/>
          <w:sz w:val="20"/>
          <w:szCs w:val="20"/>
        </w:rPr>
      </w:pPr>
    </w:p>
    <w:p w14:paraId="7E3FBBF9" w14:textId="77777777" w:rsidR="00B83F5A" w:rsidRDefault="00B83F5A" w:rsidP="007D6B54">
      <w:pPr>
        <w:jc w:val="center"/>
        <w:rPr>
          <w:b/>
          <w:bCs/>
          <w:noProof/>
          <w:sz w:val="20"/>
          <w:szCs w:val="20"/>
        </w:rPr>
      </w:pPr>
    </w:p>
    <w:p w14:paraId="24803E13" w14:textId="77777777" w:rsidR="00B83F5A" w:rsidRDefault="00B83F5A" w:rsidP="007D6B54">
      <w:pPr>
        <w:jc w:val="center"/>
        <w:rPr>
          <w:b/>
          <w:bCs/>
          <w:noProof/>
          <w:sz w:val="20"/>
          <w:szCs w:val="20"/>
        </w:rPr>
      </w:pPr>
    </w:p>
    <w:p w14:paraId="59EB4349" w14:textId="77777777" w:rsidR="00B83F5A" w:rsidRDefault="00B83F5A" w:rsidP="007D6B54">
      <w:pPr>
        <w:jc w:val="center"/>
        <w:rPr>
          <w:b/>
          <w:bCs/>
          <w:noProof/>
          <w:sz w:val="20"/>
          <w:szCs w:val="20"/>
        </w:rPr>
      </w:pPr>
    </w:p>
    <w:p w14:paraId="423FD437" w14:textId="77777777" w:rsidR="00B83F5A" w:rsidRDefault="00B83F5A" w:rsidP="007D6B54">
      <w:pPr>
        <w:jc w:val="center"/>
        <w:rPr>
          <w:b/>
          <w:bCs/>
          <w:noProof/>
          <w:sz w:val="20"/>
          <w:szCs w:val="20"/>
        </w:rPr>
      </w:pPr>
    </w:p>
    <w:p w14:paraId="6188287A" w14:textId="77777777" w:rsidR="00B83F5A" w:rsidRDefault="00B83F5A" w:rsidP="007D6B54">
      <w:pPr>
        <w:jc w:val="center"/>
        <w:rPr>
          <w:b/>
          <w:bCs/>
          <w:noProof/>
          <w:sz w:val="20"/>
          <w:szCs w:val="20"/>
        </w:rPr>
      </w:pPr>
    </w:p>
    <w:p w14:paraId="0AEB3E60" w14:textId="77777777" w:rsidR="00B83F5A" w:rsidRDefault="00B83F5A" w:rsidP="007D6B54">
      <w:pPr>
        <w:jc w:val="center"/>
        <w:rPr>
          <w:b/>
          <w:bCs/>
          <w:noProof/>
          <w:sz w:val="20"/>
          <w:szCs w:val="20"/>
        </w:rPr>
      </w:pPr>
    </w:p>
    <w:p w14:paraId="78A991A5" w14:textId="77777777" w:rsidR="00B83F5A" w:rsidRDefault="00B83F5A" w:rsidP="007D6B54">
      <w:pPr>
        <w:jc w:val="center"/>
        <w:rPr>
          <w:b/>
          <w:bCs/>
          <w:noProof/>
          <w:sz w:val="20"/>
          <w:szCs w:val="20"/>
        </w:rPr>
      </w:pPr>
    </w:p>
    <w:p w14:paraId="29B5F4AE" w14:textId="4EF4CD66" w:rsidR="00B83F5A" w:rsidRDefault="00B83F5A" w:rsidP="007D6B54">
      <w:pPr>
        <w:jc w:val="center"/>
        <w:rPr>
          <w:b/>
          <w:bCs/>
          <w:noProof/>
          <w:sz w:val="20"/>
          <w:szCs w:val="20"/>
        </w:rPr>
      </w:pPr>
    </w:p>
    <w:p w14:paraId="2078A6B0" w14:textId="4F9F5F3D" w:rsidR="00336C72" w:rsidRDefault="00336C72" w:rsidP="007D6B54">
      <w:pPr>
        <w:jc w:val="center"/>
        <w:rPr>
          <w:b/>
          <w:bCs/>
          <w:noProof/>
          <w:sz w:val="20"/>
          <w:szCs w:val="20"/>
        </w:rPr>
      </w:pPr>
    </w:p>
    <w:p w14:paraId="301594EE" w14:textId="46FF4C45" w:rsidR="00336C72" w:rsidRDefault="00336C72" w:rsidP="007D6B54">
      <w:pPr>
        <w:jc w:val="center"/>
        <w:rPr>
          <w:b/>
          <w:bCs/>
          <w:noProof/>
          <w:sz w:val="20"/>
          <w:szCs w:val="20"/>
        </w:rPr>
      </w:pPr>
    </w:p>
    <w:p w14:paraId="4B1DDCCA" w14:textId="77777777" w:rsidR="00336C72" w:rsidRDefault="00336C72" w:rsidP="007D6B54">
      <w:pPr>
        <w:jc w:val="center"/>
        <w:rPr>
          <w:b/>
          <w:bCs/>
          <w:noProof/>
          <w:sz w:val="20"/>
          <w:szCs w:val="20"/>
        </w:rPr>
      </w:pPr>
    </w:p>
    <w:p w14:paraId="5B56CB76" w14:textId="77777777" w:rsidR="00B83F5A" w:rsidRDefault="00B83F5A" w:rsidP="007D6B54">
      <w:pPr>
        <w:jc w:val="center"/>
        <w:rPr>
          <w:b/>
          <w:bCs/>
          <w:noProof/>
          <w:sz w:val="20"/>
          <w:szCs w:val="20"/>
        </w:rPr>
      </w:pPr>
    </w:p>
    <w:p w14:paraId="2198CC00" w14:textId="77777777" w:rsidR="00B83F5A" w:rsidRDefault="00B83F5A" w:rsidP="007D6B54">
      <w:pPr>
        <w:jc w:val="center"/>
        <w:rPr>
          <w:b/>
          <w:bCs/>
          <w:noProof/>
          <w:sz w:val="20"/>
          <w:szCs w:val="20"/>
        </w:rPr>
      </w:pPr>
    </w:p>
    <w:p w14:paraId="260D2FB2" w14:textId="35DDABD6" w:rsidR="00CD0BB3" w:rsidRPr="009C3BEA" w:rsidRDefault="00EE37FC" w:rsidP="007D6B54">
      <w:pPr>
        <w:jc w:val="center"/>
        <w:rPr>
          <w:b/>
          <w:bCs/>
          <w:noProof/>
          <w:sz w:val="20"/>
          <w:szCs w:val="20"/>
        </w:rPr>
      </w:pPr>
      <w:r w:rsidRPr="009C3BEA">
        <w:rPr>
          <w:b/>
          <w:bCs/>
          <w:noProof/>
          <w:sz w:val="20"/>
          <w:szCs w:val="20"/>
        </w:rPr>
        <w:t>Ma</w:t>
      </w:r>
      <w:r w:rsidR="00CD0BB3" w:rsidRPr="009C3BEA">
        <w:rPr>
          <w:b/>
          <w:bCs/>
          <w:noProof/>
          <w:sz w:val="20"/>
          <w:szCs w:val="20"/>
        </w:rPr>
        <w:t>pa de la República de Guatemala</w:t>
      </w:r>
      <w:r w:rsidR="00FE71A1" w:rsidRPr="009C3BEA">
        <w:rPr>
          <w:b/>
          <w:bCs/>
          <w:noProof/>
          <w:sz w:val="20"/>
          <w:szCs w:val="20"/>
        </w:rPr>
        <w:t xml:space="preserve"> </w:t>
      </w:r>
      <w:r w:rsidR="00DA334F" w:rsidRPr="009C3BEA">
        <w:rPr>
          <w:b/>
          <w:bCs/>
          <w:noProof/>
          <w:sz w:val="20"/>
          <w:szCs w:val="20"/>
        </w:rPr>
        <w:t>p</w:t>
      </w:r>
      <w:r w:rsidR="00FE71A1" w:rsidRPr="009C3BEA">
        <w:rPr>
          <w:b/>
          <w:bCs/>
          <w:noProof/>
          <w:sz w:val="20"/>
          <w:szCs w:val="20"/>
        </w:rPr>
        <w:t>or regiones y departamentos</w:t>
      </w:r>
    </w:p>
    <w:p w14:paraId="71D2E34B" w14:textId="77777777" w:rsidR="00005EEE" w:rsidRPr="00C5531D" w:rsidRDefault="00005EEE" w:rsidP="007D6B54">
      <w:pPr>
        <w:jc w:val="center"/>
        <w:rPr>
          <w:b/>
          <w:bCs/>
          <w:noProof/>
          <w:color w:val="FF0000"/>
          <w:sz w:val="20"/>
          <w:szCs w:val="20"/>
        </w:rPr>
      </w:pPr>
    </w:p>
    <w:p w14:paraId="47C36EF7" w14:textId="4DD11FD7" w:rsidR="005E33AB" w:rsidRPr="00C5531D" w:rsidRDefault="00005EEE" w:rsidP="008A5170">
      <w:pPr>
        <w:jc w:val="center"/>
        <w:rPr>
          <w:b/>
          <w:bCs/>
          <w:noProof/>
          <w:color w:val="FF0000"/>
          <w:sz w:val="20"/>
          <w:szCs w:val="20"/>
        </w:rPr>
      </w:pPr>
      <w:r>
        <w:rPr>
          <w:noProof/>
        </w:rPr>
        <w:drawing>
          <wp:inline distT="0" distB="0" distL="0" distR="0" wp14:anchorId="53ACFDDF" wp14:editId="70AB8542">
            <wp:extent cx="5715000" cy="5885858"/>
            <wp:effectExtent l="0" t="0" r="0" b="635"/>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1157" cy="5923096"/>
                    </a:xfrm>
                    <a:prstGeom prst="rect">
                      <a:avLst/>
                    </a:prstGeom>
                    <a:noFill/>
                    <a:ln>
                      <a:noFill/>
                    </a:ln>
                  </pic:spPr>
                </pic:pic>
              </a:graphicData>
            </a:graphic>
          </wp:inline>
        </w:drawing>
      </w:r>
    </w:p>
    <w:p w14:paraId="436837A1" w14:textId="157B4870" w:rsidR="002B5292" w:rsidRPr="009C3BEA" w:rsidRDefault="000C045F" w:rsidP="002B5292">
      <w:pPr>
        <w:rPr>
          <w:rFonts w:cs="Times New Roman"/>
          <w:b/>
          <w:sz w:val="16"/>
          <w:szCs w:val="16"/>
        </w:rPr>
      </w:pP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59BF3872" w14:textId="018CA764" w:rsidR="002B5292" w:rsidRDefault="002B5292" w:rsidP="00EE37FC">
      <w:pPr>
        <w:ind w:firstLine="720"/>
        <w:rPr>
          <w:rFonts w:cs="Times New Roman"/>
          <w:bCs/>
          <w:sz w:val="22"/>
          <w:szCs w:val="22"/>
        </w:rPr>
      </w:pPr>
      <w:r w:rsidRPr="009C3BEA">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44D59DD5" w:rsidR="000158AB" w:rsidRDefault="000158AB" w:rsidP="00EE37FC">
      <w:pPr>
        <w:ind w:firstLine="720"/>
        <w:rPr>
          <w:rFonts w:cs="Times New Roman"/>
          <w:bCs/>
          <w:color w:val="FF0000"/>
          <w:sz w:val="22"/>
          <w:szCs w:val="22"/>
        </w:rPr>
      </w:pPr>
    </w:p>
    <w:p w14:paraId="5214D7F5" w14:textId="04ADBB35" w:rsidR="00805BA5" w:rsidRDefault="00805BA5" w:rsidP="00EE37FC">
      <w:pPr>
        <w:ind w:firstLine="720"/>
        <w:rPr>
          <w:rFonts w:cs="Times New Roman"/>
          <w:bCs/>
          <w:color w:val="FF0000"/>
          <w:sz w:val="22"/>
          <w:szCs w:val="22"/>
        </w:rPr>
      </w:pPr>
    </w:p>
    <w:p w14:paraId="17F394A2" w14:textId="77777777" w:rsidR="00805BA5" w:rsidRDefault="00805BA5" w:rsidP="00EE37FC">
      <w:pPr>
        <w:ind w:firstLine="720"/>
        <w:rPr>
          <w:rFonts w:cs="Times New Roman"/>
          <w:bCs/>
          <w:color w:val="FF0000"/>
          <w:sz w:val="22"/>
          <w:szCs w:val="22"/>
        </w:rPr>
      </w:pPr>
    </w:p>
    <w:p w14:paraId="7456E67F" w14:textId="77777777" w:rsidR="00805BA5" w:rsidRDefault="00805BA5" w:rsidP="00EE37FC">
      <w:pPr>
        <w:ind w:firstLine="720"/>
        <w:rPr>
          <w:rFonts w:cs="Times New Roman"/>
          <w:bCs/>
          <w:color w:val="FF0000"/>
          <w:sz w:val="22"/>
          <w:szCs w:val="22"/>
        </w:rPr>
      </w:pPr>
    </w:p>
    <w:p w14:paraId="1AB8A2FC" w14:textId="77777777" w:rsidR="000158AB" w:rsidRDefault="000158AB" w:rsidP="00EE37FC">
      <w:pPr>
        <w:ind w:firstLine="720"/>
        <w:rPr>
          <w:rFonts w:cs="Times New Roman"/>
          <w:bCs/>
          <w:color w:val="FF0000"/>
          <w:sz w:val="22"/>
          <w:szCs w:val="22"/>
        </w:rPr>
      </w:pPr>
    </w:p>
    <w:p w14:paraId="302D88C7" w14:textId="206130FF" w:rsidR="00BD7649" w:rsidRPr="000158AB" w:rsidRDefault="00BD7649" w:rsidP="00BD7649">
      <w:pPr>
        <w:rPr>
          <w:rFonts w:cs="Times New Roman"/>
          <w:bCs/>
          <w:sz w:val="16"/>
          <w:szCs w:val="16"/>
        </w:rPr>
      </w:pPr>
      <w:r w:rsidRPr="000158AB">
        <w:rPr>
          <w:rFonts w:cs="Times New Roman"/>
          <w:bCs/>
          <w:sz w:val="16"/>
          <w:szCs w:val="16"/>
        </w:rPr>
        <w:t xml:space="preserve">Van </w:t>
      </w:r>
      <w:r>
        <w:rPr>
          <w:rFonts w:cs="Times New Roman"/>
          <w:bCs/>
          <w:sz w:val="16"/>
          <w:szCs w:val="16"/>
        </w:rPr>
        <w:t>veint</w:t>
      </w:r>
      <w:r w:rsidR="00B83F5A">
        <w:rPr>
          <w:rFonts w:cs="Times New Roman"/>
          <w:bCs/>
          <w:sz w:val="16"/>
          <w:szCs w:val="16"/>
        </w:rPr>
        <w:t>ic</w:t>
      </w:r>
      <w:r w:rsidR="00F565DD">
        <w:rPr>
          <w:rFonts w:cs="Times New Roman"/>
          <w:bCs/>
          <w:sz w:val="16"/>
          <w:szCs w:val="16"/>
        </w:rPr>
        <w:t>inco</w:t>
      </w:r>
      <w:r>
        <w:rPr>
          <w:rFonts w:cs="Times New Roman"/>
          <w:bCs/>
          <w:sz w:val="16"/>
          <w:szCs w:val="16"/>
        </w:rPr>
        <w:t xml:space="preserve"> (2</w:t>
      </w:r>
      <w:r w:rsidR="00F565DD">
        <w:rPr>
          <w:rFonts w:cs="Times New Roman"/>
          <w:bCs/>
          <w:sz w:val="16"/>
          <w:szCs w:val="16"/>
        </w:rPr>
        <w:t>5</w:t>
      </w:r>
      <w:r w:rsidR="009D490A">
        <w:rPr>
          <w:rFonts w:cs="Times New Roman"/>
          <w:bCs/>
          <w:sz w:val="16"/>
          <w:szCs w:val="16"/>
        </w:rPr>
        <w:t>)</w:t>
      </w:r>
      <w:r w:rsidR="009D490A" w:rsidRPr="000158AB">
        <w:rPr>
          <w:rFonts w:cs="Times New Roman"/>
          <w:bCs/>
          <w:sz w:val="16"/>
          <w:szCs w:val="16"/>
        </w:rPr>
        <w:t xml:space="preserve"> folios</w:t>
      </w:r>
      <w:r w:rsidRPr="000158AB">
        <w:rPr>
          <w:rFonts w:cs="Times New Roman"/>
          <w:bCs/>
          <w:sz w:val="16"/>
          <w:szCs w:val="16"/>
        </w:rPr>
        <w:t xml:space="preserve"> con el presente</w:t>
      </w:r>
    </w:p>
    <w:p w14:paraId="324D29C8" w14:textId="77777777" w:rsidR="00602B0C" w:rsidRPr="00C5531D" w:rsidRDefault="00602B0C" w:rsidP="00EE37FC">
      <w:pPr>
        <w:ind w:firstLine="720"/>
        <w:rPr>
          <w:rFonts w:cs="Times New Roman"/>
          <w:bCs/>
          <w:color w:val="FF0000"/>
          <w:sz w:val="22"/>
          <w:szCs w:val="22"/>
        </w:rPr>
      </w:pPr>
    </w:p>
    <w:p w14:paraId="61301AC1" w14:textId="2527B04F" w:rsidR="00602B0C" w:rsidRPr="00C5531D" w:rsidRDefault="00602B0C" w:rsidP="00EE37FC">
      <w:pPr>
        <w:ind w:firstLine="720"/>
        <w:rPr>
          <w:rFonts w:cs="Times New Roman"/>
          <w:bCs/>
          <w:color w:val="FF0000"/>
          <w:sz w:val="22"/>
          <w:szCs w:val="22"/>
        </w:rPr>
      </w:pP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p>
    <w:p w14:paraId="7C73A20C" w14:textId="77777777" w:rsidR="00753B3E" w:rsidRPr="00C5531D" w:rsidRDefault="00753B3E" w:rsidP="002B5292">
      <w:pPr>
        <w:rPr>
          <w:rFonts w:cs="Times New Roman"/>
          <w:b/>
          <w:color w:val="FF0000"/>
          <w:sz w:val="22"/>
          <w:szCs w:val="22"/>
        </w:rPr>
      </w:pPr>
    </w:p>
    <w:p w14:paraId="2BE501EE" w14:textId="180DA8B6" w:rsidR="00753B3E" w:rsidRPr="00C5531D" w:rsidRDefault="00012725" w:rsidP="002B5292">
      <w:pPr>
        <w:rPr>
          <w:rFonts w:cs="Times New Roman"/>
          <w:b/>
          <w:color w:val="FF0000"/>
          <w:sz w:val="16"/>
          <w:szCs w:val="16"/>
        </w:rPr>
      </w:pPr>
      <w:r w:rsidRPr="00C5531D">
        <w:rPr>
          <w:rFonts w:cs="Times New Roman"/>
          <w:b/>
          <w:color w:val="FF0000"/>
          <w:sz w:val="16"/>
          <w:szCs w:val="16"/>
        </w:rPr>
        <w:t xml:space="preserve">  </w:t>
      </w:r>
    </w:p>
    <w:p w14:paraId="1BE8707C" w14:textId="08BB2156" w:rsidR="00012725" w:rsidRPr="00C5531D" w:rsidRDefault="00394DC7" w:rsidP="002B5292">
      <w:pPr>
        <w:rPr>
          <w:rFonts w:cs="Times New Roman"/>
          <w:b/>
          <w:color w:val="FF0000"/>
          <w:sz w:val="16"/>
          <w:szCs w:val="16"/>
        </w:rPr>
      </w:pPr>
      <w:r>
        <w:rPr>
          <w:rFonts w:cs="Times New Roman"/>
          <w:b/>
          <w:color w:val="FF0000"/>
          <w:sz w:val="16"/>
          <w:szCs w:val="16"/>
        </w:rPr>
        <w:t xml:space="preserve"> </w:t>
      </w:r>
    </w:p>
    <w:p w14:paraId="0F3DD63B" w14:textId="4B06EF10" w:rsidR="00F94BF3" w:rsidRPr="00C5531D" w:rsidRDefault="00012725" w:rsidP="00012725">
      <w:pPr>
        <w:rPr>
          <w:rFonts w:cs="Times New Roman"/>
          <w:bCs/>
          <w:color w:val="FF0000"/>
          <w:sz w:val="16"/>
          <w:szCs w:val="16"/>
        </w:rPr>
      </w:pPr>
      <w:r w:rsidRPr="00C5531D">
        <w:rPr>
          <w:rFonts w:cs="Times New Roman"/>
          <w:b/>
          <w:color w:val="FF0000"/>
          <w:sz w:val="16"/>
          <w:szCs w:val="16"/>
        </w:rPr>
        <w:t xml:space="preserve">             </w:t>
      </w:r>
      <w:r w:rsidRPr="00C5531D">
        <w:rPr>
          <w:rFonts w:cs="Times New Roman"/>
          <w:bCs/>
          <w:color w:val="FF0000"/>
          <w:sz w:val="16"/>
          <w:szCs w:val="16"/>
        </w:rPr>
        <w:t xml:space="preserve">                                       </w:t>
      </w:r>
    </w:p>
    <w:p w14:paraId="6F098D4B" w14:textId="77777777" w:rsidR="00F94BF3" w:rsidRPr="00C5531D" w:rsidRDefault="00F94BF3" w:rsidP="00012725">
      <w:pPr>
        <w:rPr>
          <w:rFonts w:cs="Times New Roman"/>
          <w:bCs/>
          <w:color w:val="FF0000"/>
          <w:sz w:val="16"/>
          <w:szCs w:val="16"/>
        </w:rPr>
      </w:pPr>
    </w:p>
    <w:p w14:paraId="64D3EB77" w14:textId="7548F91B" w:rsidR="00012725"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p>
    <w:p w14:paraId="234E6B3B" w14:textId="77777777" w:rsidR="002835A9" w:rsidRPr="00C5531D" w:rsidRDefault="002835A9" w:rsidP="002B5292">
      <w:pPr>
        <w:rPr>
          <w:rFonts w:cs="Times New Roman"/>
          <w:bCs/>
          <w:color w:val="FF0000"/>
          <w:sz w:val="16"/>
          <w:szCs w:val="16"/>
        </w:rPr>
      </w:pPr>
    </w:p>
    <w:p w14:paraId="1868D1CD" w14:textId="77777777" w:rsidR="002835A9" w:rsidRPr="00C5531D" w:rsidRDefault="002835A9" w:rsidP="002B5292">
      <w:pPr>
        <w:rPr>
          <w:rFonts w:cs="Times New Roman"/>
          <w:bCs/>
          <w:color w:val="FF0000"/>
          <w:sz w:val="16"/>
          <w:szCs w:val="16"/>
        </w:rPr>
      </w:pPr>
    </w:p>
    <w:p w14:paraId="6801ED7B" w14:textId="77777777" w:rsidR="002835A9" w:rsidRPr="00C5531D" w:rsidRDefault="002835A9" w:rsidP="002B5292">
      <w:pPr>
        <w:rPr>
          <w:rFonts w:cs="Times New Roman"/>
          <w:bCs/>
          <w:color w:val="FF0000"/>
          <w:sz w:val="16"/>
          <w:szCs w:val="16"/>
        </w:rPr>
      </w:pPr>
    </w:p>
    <w:p w14:paraId="4320DF4E" w14:textId="0B500648" w:rsidR="001F6972"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p>
    <w:p w14:paraId="7F3A9006" w14:textId="77777777" w:rsidR="00602B0C" w:rsidRPr="00C5531D" w:rsidRDefault="00602B0C" w:rsidP="00602B0C">
      <w:pPr>
        <w:rPr>
          <w:color w:val="FF0000"/>
        </w:rPr>
      </w:pPr>
    </w:p>
    <w:p w14:paraId="5AD4812C" w14:textId="77777777" w:rsidR="00224B83" w:rsidRPr="00C5531D" w:rsidRDefault="00224B83" w:rsidP="002B5292">
      <w:pPr>
        <w:rPr>
          <w:rFonts w:cs="Times New Roman"/>
          <w:bCs/>
          <w:color w:val="FF0000"/>
          <w:sz w:val="14"/>
          <w:szCs w:val="14"/>
        </w:rPr>
      </w:pPr>
    </w:p>
    <w:p w14:paraId="54E4A0E9" w14:textId="77777777" w:rsidR="009C099A" w:rsidRPr="00C5531D" w:rsidRDefault="009C099A" w:rsidP="002B5292">
      <w:pPr>
        <w:rPr>
          <w:rFonts w:cs="Times New Roman"/>
          <w:bCs/>
          <w:color w:val="FF0000"/>
          <w:sz w:val="14"/>
          <w:szCs w:val="14"/>
        </w:rPr>
      </w:pPr>
    </w:p>
    <w:p w14:paraId="66E51BAE" w14:textId="77777777" w:rsidR="009C099A" w:rsidRPr="00C5531D" w:rsidRDefault="009C099A" w:rsidP="002B5292">
      <w:pPr>
        <w:rPr>
          <w:rFonts w:cs="Times New Roman"/>
          <w:bCs/>
          <w:color w:val="FF0000"/>
          <w:sz w:val="14"/>
          <w:szCs w:val="14"/>
        </w:rPr>
      </w:pPr>
    </w:p>
    <w:p w14:paraId="1C3A0005" w14:textId="77777777" w:rsidR="007D4154" w:rsidRPr="00C5531D" w:rsidRDefault="007D4154" w:rsidP="002B5292">
      <w:pPr>
        <w:rPr>
          <w:rFonts w:cs="Times New Roman"/>
          <w:bCs/>
          <w:color w:val="FF0000"/>
          <w:sz w:val="14"/>
          <w:szCs w:val="14"/>
        </w:rPr>
      </w:pPr>
    </w:p>
    <w:bookmarkEnd w:id="0"/>
    <w:p w14:paraId="44260453" w14:textId="77777777" w:rsidR="00012725" w:rsidRPr="00C5531D" w:rsidRDefault="00012725" w:rsidP="002B5292">
      <w:pPr>
        <w:rPr>
          <w:rFonts w:cs="Times New Roman"/>
          <w:bCs/>
          <w:color w:val="FF0000"/>
          <w:sz w:val="14"/>
          <w:szCs w:val="14"/>
        </w:rPr>
      </w:pPr>
    </w:p>
    <w:sectPr w:rsidR="00012725" w:rsidRPr="00C5531D" w:rsidSect="00DD1E27">
      <w:headerReference w:type="default" r:id="rId23"/>
      <w:footerReference w:type="default" r:id="rId24"/>
      <w:pgSz w:w="12240" w:h="15840" w:code="1"/>
      <w:pgMar w:top="1417" w:right="1701" w:bottom="1417"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uan Esteban Ordoñez González" w:date="2025-05-07T11:56:00Z" w:initials="JEOG">
    <w:p w14:paraId="18045A01" w14:textId="79FD9667" w:rsidR="0097760C" w:rsidRDefault="0097760C">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045A0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C5C906" w16cex:dateUtc="2025-05-07T1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045A01" w16cid:durableId="2BC5C9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B4ED3" w14:textId="77777777" w:rsidR="000C7AFD" w:rsidRDefault="000C7AFD" w:rsidP="00C20E29">
      <w:r>
        <w:separator/>
      </w:r>
    </w:p>
  </w:endnote>
  <w:endnote w:type="continuationSeparator" w:id="0">
    <w:p w14:paraId="20C71BBE" w14:textId="77777777" w:rsidR="000C7AFD" w:rsidRDefault="000C7AFD"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2241A" w14:textId="77777777" w:rsidR="000C7AFD" w:rsidRDefault="000C7AFD" w:rsidP="00C20E29">
      <w:r>
        <w:separator/>
      </w:r>
    </w:p>
  </w:footnote>
  <w:footnote w:type="continuationSeparator" w:id="0">
    <w:p w14:paraId="358BF3F1" w14:textId="77777777" w:rsidR="000C7AFD" w:rsidRDefault="000C7AFD"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5"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7"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3"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4"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6"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7"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8"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0"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1"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4"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5"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6"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7"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9"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0"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1"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2"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23"/>
  </w:num>
  <w:num w:numId="4">
    <w:abstractNumId w:val="17"/>
  </w:num>
  <w:num w:numId="5">
    <w:abstractNumId w:val="25"/>
  </w:num>
  <w:num w:numId="6">
    <w:abstractNumId w:val="30"/>
  </w:num>
  <w:num w:numId="7">
    <w:abstractNumId w:val="11"/>
  </w:num>
  <w:num w:numId="8">
    <w:abstractNumId w:val="22"/>
  </w:num>
  <w:num w:numId="9">
    <w:abstractNumId w:val="27"/>
  </w:num>
  <w:num w:numId="10">
    <w:abstractNumId w:val="31"/>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3"/>
  </w:num>
  <w:num w:numId="14">
    <w:abstractNumId w:val="21"/>
  </w:num>
  <w:num w:numId="15">
    <w:abstractNumId w:val="20"/>
  </w:num>
  <w:num w:numId="16">
    <w:abstractNumId w:val="10"/>
  </w:num>
  <w:num w:numId="17">
    <w:abstractNumId w:val="12"/>
  </w:num>
  <w:num w:numId="18">
    <w:abstractNumId w:val="15"/>
  </w:num>
  <w:num w:numId="19">
    <w:abstractNumId w:val="6"/>
  </w:num>
  <w:num w:numId="20">
    <w:abstractNumId w:val="16"/>
  </w:num>
  <w:num w:numId="21">
    <w:abstractNumId w:val="26"/>
  </w:num>
  <w:num w:numId="22">
    <w:abstractNumId w:val="19"/>
  </w:num>
  <w:num w:numId="23">
    <w:abstractNumId w:val="24"/>
  </w:num>
  <w:num w:numId="24">
    <w:abstractNumId w:val="13"/>
  </w:num>
  <w:num w:numId="25">
    <w:abstractNumId w:val="5"/>
  </w:num>
  <w:num w:numId="26">
    <w:abstractNumId w:val="14"/>
  </w:num>
  <w:num w:numId="27">
    <w:abstractNumId w:val="29"/>
  </w:num>
  <w:num w:numId="28">
    <w:abstractNumId w:val="28"/>
  </w:num>
  <w:num w:numId="29">
    <w:abstractNumId w:val="9"/>
  </w:num>
  <w:num w:numId="30">
    <w:abstractNumId w:val="7"/>
  </w:num>
  <w:num w:numId="31">
    <w:abstractNumId w:val="2"/>
  </w:num>
  <w:num w:numId="32">
    <w:abstractNumId w:val="0"/>
  </w:num>
  <w:num w:numId="33">
    <w:abstractNumId w:val="1"/>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Esteban Ordoñez González">
    <w15:presenceInfo w15:providerId="AD" w15:userId="S::jordonez@magaguate.onmicrosoft.com::80ae1d3a-1faa-4df0-9596-ec5d9645c6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A87"/>
    <w:rsid w:val="000024CD"/>
    <w:rsid w:val="00002813"/>
    <w:rsid w:val="000028C3"/>
    <w:rsid w:val="00002A1D"/>
    <w:rsid w:val="0000349B"/>
    <w:rsid w:val="00005E72"/>
    <w:rsid w:val="00005EEE"/>
    <w:rsid w:val="0000638A"/>
    <w:rsid w:val="00007BCF"/>
    <w:rsid w:val="00007D35"/>
    <w:rsid w:val="0001005D"/>
    <w:rsid w:val="000101BA"/>
    <w:rsid w:val="00010AD7"/>
    <w:rsid w:val="00011641"/>
    <w:rsid w:val="000118C2"/>
    <w:rsid w:val="00012725"/>
    <w:rsid w:val="000158AB"/>
    <w:rsid w:val="00016B51"/>
    <w:rsid w:val="0001731E"/>
    <w:rsid w:val="00017A64"/>
    <w:rsid w:val="00021199"/>
    <w:rsid w:val="00023FFC"/>
    <w:rsid w:val="00024AD8"/>
    <w:rsid w:val="0002768D"/>
    <w:rsid w:val="00030DA0"/>
    <w:rsid w:val="000312F4"/>
    <w:rsid w:val="00031BEC"/>
    <w:rsid w:val="00032DA0"/>
    <w:rsid w:val="000331FC"/>
    <w:rsid w:val="000334ED"/>
    <w:rsid w:val="00034080"/>
    <w:rsid w:val="000342A2"/>
    <w:rsid w:val="0003463D"/>
    <w:rsid w:val="00034D46"/>
    <w:rsid w:val="00036BA6"/>
    <w:rsid w:val="00037036"/>
    <w:rsid w:val="00040DA8"/>
    <w:rsid w:val="000412F3"/>
    <w:rsid w:val="00041317"/>
    <w:rsid w:val="0004350F"/>
    <w:rsid w:val="00043E09"/>
    <w:rsid w:val="0004674E"/>
    <w:rsid w:val="00050369"/>
    <w:rsid w:val="00051900"/>
    <w:rsid w:val="00052435"/>
    <w:rsid w:val="00053210"/>
    <w:rsid w:val="000538B0"/>
    <w:rsid w:val="000547EF"/>
    <w:rsid w:val="00056045"/>
    <w:rsid w:val="00060EAD"/>
    <w:rsid w:val="00060EF1"/>
    <w:rsid w:val="00061A90"/>
    <w:rsid w:val="000633BC"/>
    <w:rsid w:val="000676A1"/>
    <w:rsid w:val="0007173B"/>
    <w:rsid w:val="00071830"/>
    <w:rsid w:val="00072F87"/>
    <w:rsid w:val="000764E1"/>
    <w:rsid w:val="00081347"/>
    <w:rsid w:val="000826C9"/>
    <w:rsid w:val="00082FCF"/>
    <w:rsid w:val="000835F7"/>
    <w:rsid w:val="000861AE"/>
    <w:rsid w:val="0008645F"/>
    <w:rsid w:val="00091297"/>
    <w:rsid w:val="0009198E"/>
    <w:rsid w:val="000919D6"/>
    <w:rsid w:val="00091B14"/>
    <w:rsid w:val="00091C6B"/>
    <w:rsid w:val="00093386"/>
    <w:rsid w:val="00093699"/>
    <w:rsid w:val="00093FE8"/>
    <w:rsid w:val="0009453B"/>
    <w:rsid w:val="000A016E"/>
    <w:rsid w:val="000A1B4F"/>
    <w:rsid w:val="000A2467"/>
    <w:rsid w:val="000A43C2"/>
    <w:rsid w:val="000A4DDA"/>
    <w:rsid w:val="000A5BAA"/>
    <w:rsid w:val="000A6133"/>
    <w:rsid w:val="000A67A5"/>
    <w:rsid w:val="000B1C4C"/>
    <w:rsid w:val="000B1E02"/>
    <w:rsid w:val="000B1E03"/>
    <w:rsid w:val="000B2181"/>
    <w:rsid w:val="000B2F95"/>
    <w:rsid w:val="000B4374"/>
    <w:rsid w:val="000B59E3"/>
    <w:rsid w:val="000B60E2"/>
    <w:rsid w:val="000B6DAB"/>
    <w:rsid w:val="000C045F"/>
    <w:rsid w:val="000C04F5"/>
    <w:rsid w:val="000C0573"/>
    <w:rsid w:val="000C08F0"/>
    <w:rsid w:val="000C0B32"/>
    <w:rsid w:val="000C0C63"/>
    <w:rsid w:val="000C204D"/>
    <w:rsid w:val="000C2973"/>
    <w:rsid w:val="000C4AA8"/>
    <w:rsid w:val="000C52B0"/>
    <w:rsid w:val="000C62D4"/>
    <w:rsid w:val="000C68E4"/>
    <w:rsid w:val="000C7305"/>
    <w:rsid w:val="000C7313"/>
    <w:rsid w:val="000C7AFD"/>
    <w:rsid w:val="000D064E"/>
    <w:rsid w:val="000D06F6"/>
    <w:rsid w:val="000D07F7"/>
    <w:rsid w:val="000D2394"/>
    <w:rsid w:val="000D2EFE"/>
    <w:rsid w:val="000D3B5A"/>
    <w:rsid w:val="000D6441"/>
    <w:rsid w:val="000D6A97"/>
    <w:rsid w:val="000D7D0A"/>
    <w:rsid w:val="000E0CDE"/>
    <w:rsid w:val="000E13A0"/>
    <w:rsid w:val="000E19AA"/>
    <w:rsid w:val="000E282E"/>
    <w:rsid w:val="000E3701"/>
    <w:rsid w:val="000E472F"/>
    <w:rsid w:val="000E4AE3"/>
    <w:rsid w:val="000E5896"/>
    <w:rsid w:val="000E64AD"/>
    <w:rsid w:val="000E69B9"/>
    <w:rsid w:val="000E781C"/>
    <w:rsid w:val="000E7A38"/>
    <w:rsid w:val="000E7F8B"/>
    <w:rsid w:val="000F2004"/>
    <w:rsid w:val="000F23A1"/>
    <w:rsid w:val="000F382C"/>
    <w:rsid w:val="000F5319"/>
    <w:rsid w:val="000F649C"/>
    <w:rsid w:val="000F64D1"/>
    <w:rsid w:val="000F7814"/>
    <w:rsid w:val="0010067D"/>
    <w:rsid w:val="00100885"/>
    <w:rsid w:val="00100EE8"/>
    <w:rsid w:val="00100F80"/>
    <w:rsid w:val="00101B2D"/>
    <w:rsid w:val="001024F7"/>
    <w:rsid w:val="001049E6"/>
    <w:rsid w:val="001050F4"/>
    <w:rsid w:val="00105311"/>
    <w:rsid w:val="00106228"/>
    <w:rsid w:val="001064E9"/>
    <w:rsid w:val="00106F4A"/>
    <w:rsid w:val="0011020E"/>
    <w:rsid w:val="00110B92"/>
    <w:rsid w:val="00110DFE"/>
    <w:rsid w:val="00112032"/>
    <w:rsid w:val="00112F3C"/>
    <w:rsid w:val="00113950"/>
    <w:rsid w:val="00114CBC"/>
    <w:rsid w:val="00115860"/>
    <w:rsid w:val="001159BA"/>
    <w:rsid w:val="0011609C"/>
    <w:rsid w:val="00116BB6"/>
    <w:rsid w:val="00117C85"/>
    <w:rsid w:val="00120004"/>
    <w:rsid w:val="00120BF4"/>
    <w:rsid w:val="00120CBA"/>
    <w:rsid w:val="00122E7E"/>
    <w:rsid w:val="001236BF"/>
    <w:rsid w:val="0012413B"/>
    <w:rsid w:val="0012476C"/>
    <w:rsid w:val="00125A98"/>
    <w:rsid w:val="0012682A"/>
    <w:rsid w:val="00127518"/>
    <w:rsid w:val="0013091D"/>
    <w:rsid w:val="00132367"/>
    <w:rsid w:val="00133348"/>
    <w:rsid w:val="001333CF"/>
    <w:rsid w:val="00134F84"/>
    <w:rsid w:val="00136502"/>
    <w:rsid w:val="00136669"/>
    <w:rsid w:val="0013682D"/>
    <w:rsid w:val="001400DF"/>
    <w:rsid w:val="0014038B"/>
    <w:rsid w:val="001410DF"/>
    <w:rsid w:val="00142050"/>
    <w:rsid w:val="00144971"/>
    <w:rsid w:val="0014699F"/>
    <w:rsid w:val="0014757A"/>
    <w:rsid w:val="00152226"/>
    <w:rsid w:val="00152702"/>
    <w:rsid w:val="0015287E"/>
    <w:rsid w:val="00154EB8"/>
    <w:rsid w:val="00155A94"/>
    <w:rsid w:val="00156C2F"/>
    <w:rsid w:val="00156C39"/>
    <w:rsid w:val="001579E9"/>
    <w:rsid w:val="00157ED8"/>
    <w:rsid w:val="001604F9"/>
    <w:rsid w:val="0016068E"/>
    <w:rsid w:val="00161129"/>
    <w:rsid w:val="001633E5"/>
    <w:rsid w:val="00163EC1"/>
    <w:rsid w:val="00164970"/>
    <w:rsid w:val="00164A86"/>
    <w:rsid w:val="00165C7B"/>
    <w:rsid w:val="00165F65"/>
    <w:rsid w:val="00166538"/>
    <w:rsid w:val="00166A7D"/>
    <w:rsid w:val="00166FF1"/>
    <w:rsid w:val="0016731C"/>
    <w:rsid w:val="00170DA2"/>
    <w:rsid w:val="001719AB"/>
    <w:rsid w:val="00172643"/>
    <w:rsid w:val="001731C6"/>
    <w:rsid w:val="00173439"/>
    <w:rsid w:val="00176AD3"/>
    <w:rsid w:val="00177732"/>
    <w:rsid w:val="00180352"/>
    <w:rsid w:val="001806F5"/>
    <w:rsid w:val="00180912"/>
    <w:rsid w:val="001812C0"/>
    <w:rsid w:val="0018200A"/>
    <w:rsid w:val="001821F6"/>
    <w:rsid w:val="00185E4E"/>
    <w:rsid w:val="00185F69"/>
    <w:rsid w:val="00186152"/>
    <w:rsid w:val="001879F0"/>
    <w:rsid w:val="001906EA"/>
    <w:rsid w:val="00190E0B"/>
    <w:rsid w:val="0019244C"/>
    <w:rsid w:val="00193FDB"/>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3C69"/>
    <w:rsid w:val="001A3CAE"/>
    <w:rsid w:val="001A3D46"/>
    <w:rsid w:val="001A4FFA"/>
    <w:rsid w:val="001A69F6"/>
    <w:rsid w:val="001A6AC4"/>
    <w:rsid w:val="001A7562"/>
    <w:rsid w:val="001A77CD"/>
    <w:rsid w:val="001B0617"/>
    <w:rsid w:val="001B30B3"/>
    <w:rsid w:val="001B48DB"/>
    <w:rsid w:val="001B575F"/>
    <w:rsid w:val="001B7AF7"/>
    <w:rsid w:val="001C0362"/>
    <w:rsid w:val="001C3F26"/>
    <w:rsid w:val="001C55A6"/>
    <w:rsid w:val="001C6061"/>
    <w:rsid w:val="001C75B4"/>
    <w:rsid w:val="001C7D4A"/>
    <w:rsid w:val="001D03DC"/>
    <w:rsid w:val="001D0617"/>
    <w:rsid w:val="001D0F50"/>
    <w:rsid w:val="001D398D"/>
    <w:rsid w:val="001D3C96"/>
    <w:rsid w:val="001D4432"/>
    <w:rsid w:val="001D4AB2"/>
    <w:rsid w:val="001D4FE8"/>
    <w:rsid w:val="001D5732"/>
    <w:rsid w:val="001D6BB4"/>
    <w:rsid w:val="001E0240"/>
    <w:rsid w:val="001E03F2"/>
    <w:rsid w:val="001E08AA"/>
    <w:rsid w:val="001E2A2F"/>
    <w:rsid w:val="001E3848"/>
    <w:rsid w:val="001E398A"/>
    <w:rsid w:val="001E42C0"/>
    <w:rsid w:val="001F22B5"/>
    <w:rsid w:val="001F2308"/>
    <w:rsid w:val="001F3337"/>
    <w:rsid w:val="001F3976"/>
    <w:rsid w:val="001F4E45"/>
    <w:rsid w:val="001F5CA9"/>
    <w:rsid w:val="001F6407"/>
    <w:rsid w:val="001F6972"/>
    <w:rsid w:val="001F6C50"/>
    <w:rsid w:val="00206FEF"/>
    <w:rsid w:val="002075BF"/>
    <w:rsid w:val="0020770D"/>
    <w:rsid w:val="002105E4"/>
    <w:rsid w:val="00210FF1"/>
    <w:rsid w:val="0021138A"/>
    <w:rsid w:val="0021175C"/>
    <w:rsid w:val="00211F17"/>
    <w:rsid w:val="00212F42"/>
    <w:rsid w:val="0021425B"/>
    <w:rsid w:val="0022021D"/>
    <w:rsid w:val="002228B6"/>
    <w:rsid w:val="00223852"/>
    <w:rsid w:val="002244CC"/>
    <w:rsid w:val="00224821"/>
    <w:rsid w:val="00224B83"/>
    <w:rsid w:val="0022560A"/>
    <w:rsid w:val="002263E2"/>
    <w:rsid w:val="002269EF"/>
    <w:rsid w:val="00230E91"/>
    <w:rsid w:val="00231BBF"/>
    <w:rsid w:val="00232F28"/>
    <w:rsid w:val="0023538C"/>
    <w:rsid w:val="00235CAE"/>
    <w:rsid w:val="00237AE4"/>
    <w:rsid w:val="002409A1"/>
    <w:rsid w:val="00242DFE"/>
    <w:rsid w:val="00244034"/>
    <w:rsid w:val="002470D9"/>
    <w:rsid w:val="002476DC"/>
    <w:rsid w:val="00250C3C"/>
    <w:rsid w:val="002514A2"/>
    <w:rsid w:val="00251928"/>
    <w:rsid w:val="002532DD"/>
    <w:rsid w:val="00253368"/>
    <w:rsid w:val="00255176"/>
    <w:rsid w:val="0025619B"/>
    <w:rsid w:val="00257394"/>
    <w:rsid w:val="00257474"/>
    <w:rsid w:val="00261301"/>
    <w:rsid w:val="00261BDD"/>
    <w:rsid w:val="00263AC8"/>
    <w:rsid w:val="00266A67"/>
    <w:rsid w:val="0026700A"/>
    <w:rsid w:val="00267EA9"/>
    <w:rsid w:val="002701E7"/>
    <w:rsid w:val="00271E6A"/>
    <w:rsid w:val="002724B8"/>
    <w:rsid w:val="00272549"/>
    <w:rsid w:val="00273849"/>
    <w:rsid w:val="00273CD8"/>
    <w:rsid w:val="00273D02"/>
    <w:rsid w:val="00274DC4"/>
    <w:rsid w:val="0027524E"/>
    <w:rsid w:val="00276BE0"/>
    <w:rsid w:val="0028282C"/>
    <w:rsid w:val="002835A9"/>
    <w:rsid w:val="002839AF"/>
    <w:rsid w:val="00283CEF"/>
    <w:rsid w:val="00284A25"/>
    <w:rsid w:val="0028694E"/>
    <w:rsid w:val="002902C7"/>
    <w:rsid w:val="00291D62"/>
    <w:rsid w:val="0029295B"/>
    <w:rsid w:val="00294D7D"/>
    <w:rsid w:val="0029690F"/>
    <w:rsid w:val="00297E93"/>
    <w:rsid w:val="002A2D5A"/>
    <w:rsid w:val="002A3F2F"/>
    <w:rsid w:val="002A4D07"/>
    <w:rsid w:val="002A554C"/>
    <w:rsid w:val="002A5C4E"/>
    <w:rsid w:val="002A6032"/>
    <w:rsid w:val="002A7729"/>
    <w:rsid w:val="002A7D5B"/>
    <w:rsid w:val="002B0956"/>
    <w:rsid w:val="002B4922"/>
    <w:rsid w:val="002B5292"/>
    <w:rsid w:val="002B776D"/>
    <w:rsid w:val="002B79CD"/>
    <w:rsid w:val="002C0F4A"/>
    <w:rsid w:val="002C3C3F"/>
    <w:rsid w:val="002C58E6"/>
    <w:rsid w:val="002C63A1"/>
    <w:rsid w:val="002C6BD8"/>
    <w:rsid w:val="002D3B26"/>
    <w:rsid w:val="002D3CCA"/>
    <w:rsid w:val="002D75F6"/>
    <w:rsid w:val="002D7B59"/>
    <w:rsid w:val="002E10F1"/>
    <w:rsid w:val="002E1309"/>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300304"/>
    <w:rsid w:val="00300B34"/>
    <w:rsid w:val="00300CFB"/>
    <w:rsid w:val="0030150B"/>
    <w:rsid w:val="00302012"/>
    <w:rsid w:val="0030222D"/>
    <w:rsid w:val="003029DA"/>
    <w:rsid w:val="00303C57"/>
    <w:rsid w:val="00303DA0"/>
    <w:rsid w:val="00303ECC"/>
    <w:rsid w:val="00304199"/>
    <w:rsid w:val="00305321"/>
    <w:rsid w:val="00307020"/>
    <w:rsid w:val="00307433"/>
    <w:rsid w:val="0031049F"/>
    <w:rsid w:val="00310A90"/>
    <w:rsid w:val="00314B12"/>
    <w:rsid w:val="003158F0"/>
    <w:rsid w:val="00317A04"/>
    <w:rsid w:val="0032066C"/>
    <w:rsid w:val="00324DBB"/>
    <w:rsid w:val="00325A6D"/>
    <w:rsid w:val="0032784B"/>
    <w:rsid w:val="00330455"/>
    <w:rsid w:val="003309F7"/>
    <w:rsid w:val="00332340"/>
    <w:rsid w:val="00334A44"/>
    <w:rsid w:val="00335CD8"/>
    <w:rsid w:val="0033663E"/>
    <w:rsid w:val="00336A16"/>
    <w:rsid w:val="00336C72"/>
    <w:rsid w:val="003373D6"/>
    <w:rsid w:val="00340235"/>
    <w:rsid w:val="003427AD"/>
    <w:rsid w:val="00343A91"/>
    <w:rsid w:val="00343BB2"/>
    <w:rsid w:val="003466E5"/>
    <w:rsid w:val="00347AEC"/>
    <w:rsid w:val="00353BF9"/>
    <w:rsid w:val="003569C8"/>
    <w:rsid w:val="00356C36"/>
    <w:rsid w:val="003577C4"/>
    <w:rsid w:val="00357A60"/>
    <w:rsid w:val="00357D85"/>
    <w:rsid w:val="00362A31"/>
    <w:rsid w:val="00364BE0"/>
    <w:rsid w:val="00365B74"/>
    <w:rsid w:val="00367159"/>
    <w:rsid w:val="00367168"/>
    <w:rsid w:val="00367FC3"/>
    <w:rsid w:val="00370121"/>
    <w:rsid w:val="00370A9B"/>
    <w:rsid w:val="00371C87"/>
    <w:rsid w:val="00371EAF"/>
    <w:rsid w:val="00372983"/>
    <w:rsid w:val="003740D7"/>
    <w:rsid w:val="00374103"/>
    <w:rsid w:val="003747AA"/>
    <w:rsid w:val="00375713"/>
    <w:rsid w:val="00375F3C"/>
    <w:rsid w:val="00376E82"/>
    <w:rsid w:val="00380618"/>
    <w:rsid w:val="00380818"/>
    <w:rsid w:val="003817DF"/>
    <w:rsid w:val="0038399E"/>
    <w:rsid w:val="00390044"/>
    <w:rsid w:val="003901E3"/>
    <w:rsid w:val="00390494"/>
    <w:rsid w:val="003920E4"/>
    <w:rsid w:val="00392757"/>
    <w:rsid w:val="00392845"/>
    <w:rsid w:val="00392BCC"/>
    <w:rsid w:val="00394DC7"/>
    <w:rsid w:val="00396996"/>
    <w:rsid w:val="00396AB5"/>
    <w:rsid w:val="003970C7"/>
    <w:rsid w:val="00397991"/>
    <w:rsid w:val="003A2201"/>
    <w:rsid w:val="003A4BF5"/>
    <w:rsid w:val="003A5565"/>
    <w:rsid w:val="003A5E5E"/>
    <w:rsid w:val="003A5F60"/>
    <w:rsid w:val="003A63B4"/>
    <w:rsid w:val="003B1D85"/>
    <w:rsid w:val="003B29C7"/>
    <w:rsid w:val="003B2AAB"/>
    <w:rsid w:val="003B3455"/>
    <w:rsid w:val="003B52A8"/>
    <w:rsid w:val="003B5C2F"/>
    <w:rsid w:val="003B6507"/>
    <w:rsid w:val="003C3746"/>
    <w:rsid w:val="003C4A94"/>
    <w:rsid w:val="003C4B6A"/>
    <w:rsid w:val="003C4BC7"/>
    <w:rsid w:val="003C6A4B"/>
    <w:rsid w:val="003D090E"/>
    <w:rsid w:val="003D183E"/>
    <w:rsid w:val="003D4F3E"/>
    <w:rsid w:val="003D6315"/>
    <w:rsid w:val="003D72A6"/>
    <w:rsid w:val="003D788E"/>
    <w:rsid w:val="003D7B50"/>
    <w:rsid w:val="003E4921"/>
    <w:rsid w:val="003E4EBB"/>
    <w:rsid w:val="003E6E56"/>
    <w:rsid w:val="003F1C69"/>
    <w:rsid w:val="003F36C6"/>
    <w:rsid w:val="003F6994"/>
    <w:rsid w:val="004000BB"/>
    <w:rsid w:val="00400784"/>
    <w:rsid w:val="004008F8"/>
    <w:rsid w:val="00400AE5"/>
    <w:rsid w:val="00402548"/>
    <w:rsid w:val="00402FA5"/>
    <w:rsid w:val="0040398D"/>
    <w:rsid w:val="00405E47"/>
    <w:rsid w:val="00406D4C"/>
    <w:rsid w:val="004071F3"/>
    <w:rsid w:val="00407388"/>
    <w:rsid w:val="004075A4"/>
    <w:rsid w:val="00410041"/>
    <w:rsid w:val="00410CB7"/>
    <w:rsid w:val="0041119F"/>
    <w:rsid w:val="0041126A"/>
    <w:rsid w:val="00411967"/>
    <w:rsid w:val="00411E26"/>
    <w:rsid w:val="00414152"/>
    <w:rsid w:val="00414CDB"/>
    <w:rsid w:val="004172FB"/>
    <w:rsid w:val="00417900"/>
    <w:rsid w:val="00417B02"/>
    <w:rsid w:val="00420B95"/>
    <w:rsid w:val="004213F4"/>
    <w:rsid w:val="00422A8E"/>
    <w:rsid w:val="004236C6"/>
    <w:rsid w:val="00423930"/>
    <w:rsid w:val="00423C97"/>
    <w:rsid w:val="00424A4D"/>
    <w:rsid w:val="00425D45"/>
    <w:rsid w:val="004265BF"/>
    <w:rsid w:val="00427EBA"/>
    <w:rsid w:val="0043116A"/>
    <w:rsid w:val="004318A5"/>
    <w:rsid w:val="00432D40"/>
    <w:rsid w:val="004335C7"/>
    <w:rsid w:val="00433946"/>
    <w:rsid w:val="00434725"/>
    <w:rsid w:val="004360B5"/>
    <w:rsid w:val="0043673D"/>
    <w:rsid w:val="00440ECA"/>
    <w:rsid w:val="004411A5"/>
    <w:rsid w:val="0044573F"/>
    <w:rsid w:val="00446673"/>
    <w:rsid w:val="004467C1"/>
    <w:rsid w:val="00450FAC"/>
    <w:rsid w:val="00451A95"/>
    <w:rsid w:val="004524F1"/>
    <w:rsid w:val="0045365E"/>
    <w:rsid w:val="00455ADE"/>
    <w:rsid w:val="0045629A"/>
    <w:rsid w:val="00457805"/>
    <w:rsid w:val="00457D14"/>
    <w:rsid w:val="004655C1"/>
    <w:rsid w:val="00466EDD"/>
    <w:rsid w:val="00467019"/>
    <w:rsid w:val="00467DDF"/>
    <w:rsid w:val="00471906"/>
    <w:rsid w:val="00471B22"/>
    <w:rsid w:val="00472251"/>
    <w:rsid w:val="00473F74"/>
    <w:rsid w:val="004777EC"/>
    <w:rsid w:val="00481EBF"/>
    <w:rsid w:val="0048256C"/>
    <w:rsid w:val="00485562"/>
    <w:rsid w:val="00485A6F"/>
    <w:rsid w:val="00486162"/>
    <w:rsid w:val="00487AAC"/>
    <w:rsid w:val="00487E3B"/>
    <w:rsid w:val="0049447E"/>
    <w:rsid w:val="00494803"/>
    <w:rsid w:val="00495ADC"/>
    <w:rsid w:val="00495F9E"/>
    <w:rsid w:val="0049614F"/>
    <w:rsid w:val="00496553"/>
    <w:rsid w:val="00496D2C"/>
    <w:rsid w:val="00497831"/>
    <w:rsid w:val="004A204E"/>
    <w:rsid w:val="004A3260"/>
    <w:rsid w:val="004A3C57"/>
    <w:rsid w:val="004A6864"/>
    <w:rsid w:val="004A7956"/>
    <w:rsid w:val="004B0E27"/>
    <w:rsid w:val="004B2301"/>
    <w:rsid w:val="004B3A98"/>
    <w:rsid w:val="004B3FAD"/>
    <w:rsid w:val="004B431C"/>
    <w:rsid w:val="004B6266"/>
    <w:rsid w:val="004B78B8"/>
    <w:rsid w:val="004C20C1"/>
    <w:rsid w:val="004C2AED"/>
    <w:rsid w:val="004C34EE"/>
    <w:rsid w:val="004C350B"/>
    <w:rsid w:val="004C4A72"/>
    <w:rsid w:val="004C598F"/>
    <w:rsid w:val="004C64A2"/>
    <w:rsid w:val="004C7397"/>
    <w:rsid w:val="004C7CA1"/>
    <w:rsid w:val="004D2000"/>
    <w:rsid w:val="004D2585"/>
    <w:rsid w:val="004D29D3"/>
    <w:rsid w:val="004D2BEA"/>
    <w:rsid w:val="004D63C0"/>
    <w:rsid w:val="004D671B"/>
    <w:rsid w:val="004E01F9"/>
    <w:rsid w:val="004E10BF"/>
    <w:rsid w:val="004E270E"/>
    <w:rsid w:val="004E27D6"/>
    <w:rsid w:val="004E2AC5"/>
    <w:rsid w:val="004E40DF"/>
    <w:rsid w:val="004E48C1"/>
    <w:rsid w:val="004E5C9B"/>
    <w:rsid w:val="004E5D2E"/>
    <w:rsid w:val="004E695A"/>
    <w:rsid w:val="004F0156"/>
    <w:rsid w:val="004F01E4"/>
    <w:rsid w:val="004F0E0A"/>
    <w:rsid w:val="004F1D1F"/>
    <w:rsid w:val="004F462A"/>
    <w:rsid w:val="004F48F4"/>
    <w:rsid w:val="004F5ABE"/>
    <w:rsid w:val="004F7882"/>
    <w:rsid w:val="0050065C"/>
    <w:rsid w:val="005006CD"/>
    <w:rsid w:val="00500DBE"/>
    <w:rsid w:val="00504D3D"/>
    <w:rsid w:val="0050641F"/>
    <w:rsid w:val="00510E8B"/>
    <w:rsid w:val="00510EF1"/>
    <w:rsid w:val="00511445"/>
    <w:rsid w:val="00512AAF"/>
    <w:rsid w:val="00514DC0"/>
    <w:rsid w:val="00517A53"/>
    <w:rsid w:val="00520193"/>
    <w:rsid w:val="00521140"/>
    <w:rsid w:val="00522121"/>
    <w:rsid w:val="00524FD0"/>
    <w:rsid w:val="00526260"/>
    <w:rsid w:val="00526844"/>
    <w:rsid w:val="00527E36"/>
    <w:rsid w:val="00531ADC"/>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5067F"/>
    <w:rsid w:val="00550991"/>
    <w:rsid w:val="00550A61"/>
    <w:rsid w:val="00552A70"/>
    <w:rsid w:val="00552BE3"/>
    <w:rsid w:val="00552E51"/>
    <w:rsid w:val="00554A47"/>
    <w:rsid w:val="005558F7"/>
    <w:rsid w:val="00556873"/>
    <w:rsid w:val="00557C32"/>
    <w:rsid w:val="0056133D"/>
    <w:rsid w:val="00563144"/>
    <w:rsid w:val="00564A80"/>
    <w:rsid w:val="00565011"/>
    <w:rsid w:val="00565DB1"/>
    <w:rsid w:val="005664D1"/>
    <w:rsid w:val="00567672"/>
    <w:rsid w:val="0057175A"/>
    <w:rsid w:val="00572177"/>
    <w:rsid w:val="005738C4"/>
    <w:rsid w:val="00573A56"/>
    <w:rsid w:val="005741CB"/>
    <w:rsid w:val="00574B53"/>
    <w:rsid w:val="005753DD"/>
    <w:rsid w:val="00577ADF"/>
    <w:rsid w:val="00577AE1"/>
    <w:rsid w:val="00580F9D"/>
    <w:rsid w:val="005844DA"/>
    <w:rsid w:val="00584BE0"/>
    <w:rsid w:val="0058538F"/>
    <w:rsid w:val="005868D5"/>
    <w:rsid w:val="00590BEA"/>
    <w:rsid w:val="00591BA7"/>
    <w:rsid w:val="005920B2"/>
    <w:rsid w:val="005921C1"/>
    <w:rsid w:val="00592662"/>
    <w:rsid w:val="00593B14"/>
    <w:rsid w:val="00593D8F"/>
    <w:rsid w:val="00594EC9"/>
    <w:rsid w:val="0059644D"/>
    <w:rsid w:val="00596D7F"/>
    <w:rsid w:val="00596DBC"/>
    <w:rsid w:val="005971F6"/>
    <w:rsid w:val="00597AF1"/>
    <w:rsid w:val="005A03C0"/>
    <w:rsid w:val="005A1E8F"/>
    <w:rsid w:val="005A350D"/>
    <w:rsid w:val="005A40A4"/>
    <w:rsid w:val="005A4973"/>
    <w:rsid w:val="005A6EEC"/>
    <w:rsid w:val="005B04E0"/>
    <w:rsid w:val="005B0DC6"/>
    <w:rsid w:val="005B330D"/>
    <w:rsid w:val="005B45AE"/>
    <w:rsid w:val="005B4D4E"/>
    <w:rsid w:val="005B52A0"/>
    <w:rsid w:val="005B6344"/>
    <w:rsid w:val="005B6B20"/>
    <w:rsid w:val="005B6B78"/>
    <w:rsid w:val="005B6C68"/>
    <w:rsid w:val="005B6D21"/>
    <w:rsid w:val="005B7312"/>
    <w:rsid w:val="005B7A78"/>
    <w:rsid w:val="005C081F"/>
    <w:rsid w:val="005C0974"/>
    <w:rsid w:val="005C0BEA"/>
    <w:rsid w:val="005C11EC"/>
    <w:rsid w:val="005C1D51"/>
    <w:rsid w:val="005C6CB7"/>
    <w:rsid w:val="005C7092"/>
    <w:rsid w:val="005D075F"/>
    <w:rsid w:val="005D3B6A"/>
    <w:rsid w:val="005D4C38"/>
    <w:rsid w:val="005D6C06"/>
    <w:rsid w:val="005D74A6"/>
    <w:rsid w:val="005D7F50"/>
    <w:rsid w:val="005E0DF1"/>
    <w:rsid w:val="005E1124"/>
    <w:rsid w:val="005E163D"/>
    <w:rsid w:val="005E1EAD"/>
    <w:rsid w:val="005E21E4"/>
    <w:rsid w:val="005E33AB"/>
    <w:rsid w:val="005E342D"/>
    <w:rsid w:val="005E3CB3"/>
    <w:rsid w:val="005E45EA"/>
    <w:rsid w:val="005E721D"/>
    <w:rsid w:val="005F1196"/>
    <w:rsid w:val="005F1DD0"/>
    <w:rsid w:val="005F3BA7"/>
    <w:rsid w:val="005F3F01"/>
    <w:rsid w:val="005F471D"/>
    <w:rsid w:val="005F4C73"/>
    <w:rsid w:val="005F66D5"/>
    <w:rsid w:val="005F6AD4"/>
    <w:rsid w:val="005F755C"/>
    <w:rsid w:val="005F767B"/>
    <w:rsid w:val="005F7C92"/>
    <w:rsid w:val="005F7F6C"/>
    <w:rsid w:val="00600424"/>
    <w:rsid w:val="00600DA6"/>
    <w:rsid w:val="006013C9"/>
    <w:rsid w:val="00602B0C"/>
    <w:rsid w:val="00602FE0"/>
    <w:rsid w:val="00604648"/>
    <w:rsid w:val="006047DD"/>
    <w:rsid w:val="00604D74"/>
    <w:rsid w:val="006071C7"/>
    <w:rsid w:val="006109D5"/>
    <w:rsid w:val="00611010"/>
    <w:rsid w:val="006115A8"/>
    <w:rsid w:val="00613790"/>
    <w:rsid w:val="0061515B"/>
    <w:rsid w:val="006170F0"/>
    <w:rsid w:val="0061718F"/>
    <w:rsid w:val="00617413"/>
    <w:rsid w:val="00617DC1"/>
    <w:rsid w:val="00620248"/>
    <w:rsid w:val="00621D4F"/>
    <w:rsid w:val="00624AFC"/>
    <w:rsid w:val="00624CE4"/>
    <w:rsid w:val="006261FC"/>
    <w:rsid w:val="00627C47"/>
    <w:rsid w:val="00627E71"/>
    <w:rsid w:val="00627F84"/>
    <w:rsid w:val="006319B9"/>
    <w:rsid w:val="00631DA3"/>
    <w:rsid w:val="0063237F"/>
    <w:rsid w:val="00633AED"/>
    <w:rsid w:val="006343C8"/>
    <w:rsid w:val="00634F12"/>
    <w:rsid w:val="0063516C"/>
    <w:rsid w:val="00635A5D"/>
    <w:rsid w:val="00635F99"/>
    <w:rsid w:val="00640A3C"/>
    <w:rsid w:val="00640AEC"/>
    <w:rsid w:val="00643A1E"/>
    <w:rsid w:val="0064414F"/>
    <w:rsid w:val="006449F2"/>
    <w:rsid w:val="00644C27"/>
    <w:rsid w:val="00644F12"/>
    <w:rsid w:val="006463A1"/>
    <w:rsid w:val="0064763B"/>
    <w:rsid w:val="006519F0"/>
    <w:rsid w:val="00654163"/>
    <w:rsid w:val="00655210"/>
    <w:rsid w:val="00655A77"/>
    <w:rsid w:val="00655DAB"/>
    <w:rsid w:val="00656C39"/>
    <w:rsid w:val="00656CF0"/>
    <w:rsid w:val="006600A7"/>
    <w:rsid w:val="006603BC"/>
    <w:rsid w:val="00660D89"/>
    <w:rsid w:val="00660EF1"/>
    <w:rsid w:val="00663A14"/>
    <w:rsid w:val="00663EB1"/>
    <w:rsid w:val="006651E7"/>
    <w:rsid w:val="00665655"/>
    <w:rsid w:val="00665CF5"/>
    <w:rsid w:val="00665E42"/>
    <w:rsid w:val="00666C49"/>
    <w:rsid w:val="006672E6"/>
    <w:rsid w:val="006743AF"/>
    <w:rsid w:val="00674432"/>
    <w:rsid w:val="00674455"/>
    <w:rsid w:val="006748B6"/>
    <w:rsid w:val="00674B79"/>
    <w:rsid w:val="00676A74"/>
    <w:rsid w:val="0067787E"/>
    <w:rsid w:val="006800EA"/>
    <w:rsid w:val="00681EB4"/>
    <w:rsid w:val="00681F9A"/>
    <w:rsid w:val="00683835"/>
    <w:rsid w:val="00685F1C"/>
    <w:rsid w:val="0069253D"/>
    <w:rsid w:val="00694E66"/>
    <w:rsid w:val="00696182"/>
    <w:rsid w:val="0069780C"/>
    <w:rsid w:val="00697D72"/>
    <w:rsid w:val="006A0562"/>
    <w:rsid w:val="006A0766"/>
    <w:rsid w:val="006A2451"/>
    <w:rsid w:val="006A3FE9"/>
    <w:rsid w:val="006A5AEA"/>
    <w:rsid w:val="006A62C4"/>
    <w:rsid w:val="006B03A0"/>
    <w:rsid w:val="006B1642"/>
    <w:rsid w:val="006B20EF"/>
    <w:rsid w:val="006B292D"/>
    <w:rsid w:val="006B4F04"/>
    <w:rsid w:val="006B5310"/>
    <w:rsid w:val="006B5682"/>
    <w:rsid w:val="006B5ADA"/>
    <w:rsid w:val="006B66BC"/>
    <w:rsid w:val="006B6EE8"/>
    <w:rsid w:val="006B7D87"/>
    <w:rsid w:val="006C092B"/>
    <w:rsid w:val="006C0B5B"/>
    <w:rsid w:val="006C231D"/>
    <w:rsid w:val="006C2B8B"/>
    <w:rsid w:val="006C354D"/>
    <w:rsid w:val="006C357E"/>
    <w:rsid w:val="006C5F12"/>
    <w:rsid w:val="006C655D"/>
    <w:rsid w:val="006C6A86"/>
    <w:rsid w:val="006C6BA7"/>
    <w:rsid w:val="006C6BDA"/>
    <w:rsid w:val="006D0886"/>
    <w:rsid w:val="006D10BC"/>
    <w:rsid w:val="006D1DDE"/>
    <w:rsid w:val="006D6683"/>
    <w:rsid w:val="006D7F41"/>
    <w:rsid w:val="006E0482"/>
    <w:rsid w:val="006E0650"/>
    <w:rsid w:val="006E2413"/>
    <w:rsid w:val="006E6639"/>
    <w:rsid w:val="006E6D55"/>
    <w:rsid w:val="006F07A4"/>
    <w:rsid w:val="006F090D"/>
    <w:rsid w:val="006F1921"/>
    <w:rsid w:val="006F19AE"/>
    <w:rsid w:val="006F3C7D"/>
    <w:rsid w:val="006F4525"/>
    <w:rsid w:val="006F4765"/>
    <w:rsid w:val="006F4BF3"/>
    <w:rsid w:val="006F4E15"/>
    <w:rsid w:val="006F5C09"/>
    <w:rsid w:val="006F7B04"/>
    <w:rsid w:val="00700593"/>
    <w:rsid w:val="00701CD8"/>
    <w:rsid w:val="0070340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A0D"/>
    <w:rsid w:val="007245B6"/>
    <w:rsid w:val="007254CF"/>
    <w:rsid w:val="00727D8A"/>
    <w:rsid w:val="007303F3"/>
    <w:rsid w:val="0073273A"/>
    <w:rsid w:val="00733DE4"/>
    <w:rsid w:val="0073427E"/>
    <w:rsid w:val="007342BF"/>
    <w:rsid w:val="007343C5"/>
    <w:rsid w:val="00735A10"/>
    <w:rsid w:val="00735AA2"/>
    <w:rsid w:val="00736705"/>
    <w:rsid w:val="00736F8D"/>
    <w:rsid w:val="00737F5B"/>
    <w:rsid w:val="007401CB"/>
    <w:rsid w:val="00740D14"/>
    <w:rsid w:val="00742077"/>
    <w:rsid w:val="0074237C"/>
    <w:rsid w:val="00742A62"/>
    <w:rsid w:val="00743F7C"/>
    <w:rsid w:val="00745186"/>
    <w:rsid w:val="007453F2"/>
    <w:rsid w:val="00746503"/>
    <w:rsid w:val="00747C43"/>
    <w:rsid w:val="0075108B"/>
    <w:rsid w:val="00753531"/>
    <w:rsid w:val="00753B3E"/>
    <w:rsid w:val="0075476D"/>
    <w:rsid w:val="00755DA5"/>
    <w:rsid w:val="00755E67"/>
    <w:rsid w:val="007561C4"/>
    <w:rsid w:val="00760A0B"/>
    <w:rsid w:val="00760D27"/>
    <w:rsid w:val="00761D27"/>
    <w:rsid w:val="00761D43"/>
    <w:rsid w:val="00766C87"/>
    <w:rsid w:val="007673CA"/>
    <w:rsid w:val="007713B0"/>
    <w:rsid w:val="00772FB8"/>
    <w:rsid w:val="007736E0"/>
    <w:rsid w:val="00776A8D"/>
    <w:rsid w:val="007773AA"/>
    <w:rsid w:val="00780610"/>
    <w:rsid w:val="00780902"/>
    <w:rsid w:val="00781ABB"/>
    <w:rsid w:val="00782947"/>
    <w:rsid w:val="00782BD7"/>
    <w:rsid w:val="00782E7B"/>
    <w:rsid w:val="00784281"/>
    <w:rsid w:val="007869BA"/>
    <w:rsid w:val="00787016"/>
    <w:rsid w:val="00790E8F"/>
    <w:rsid w:val="007911AE"/>
    <w:rsid w:val="00791BAD"/>
    <w:rsid w:val="007930A0"/>
    <w:rsid w:val="0079344F"/>
    <w:rsid w:val="00793F49"/>
    <w:rsid w:val="0079561A"/>
    <w:rsid w:val="007957B5"/>
    <w:rsid w:val="00795F57"/>
    <w:rsid w:val="0079727E"/>
    <w:rsid w:val="007A0040"/>
    <w:rsid w:val="007A01A6"/>
    <w:rsid w:val="007A10AA"/>
    <w:rsid w:val="007A26E3"/>
    <w:rsid w:val="007A28B5"/>
    <w:rsid w:val="007A2D3B"/>
    <w:rsid w:val="007A36F3"/>
    <w:rsid w:val="007A3CE5"/>
    <w:rsid w:val="007A4F1C"/>
    <w:rsid w:val="007A5A8D"/>
    <w:rsid w:val="007B24F8"/>
    <w:rsid w:val="007B4D54"/>
    <w:rsid w:val="007C1923"/>
    <w:rsid w:val="007C1DC7"/>
    <w:rsid w:val="007C35B9"/>
    <w:rsid w:val="007C3C7F"/>
    <w:rsid w:val="007C4948"/>
    <w:rsid w:val="007C4B10"/>
    <w:rsid w:val="007C55C8"/>
    <w:rsid w:val="007C6757"/>
    <w:rsid w:val="007D0654"/>
    <w:rsid w:val="007D084D"/>
    <w:rsid w:val="007D1B66"/>
    <w:rsid w:val="007D2A17"/>
    <w:rsid w:val="007D2D86"/>
    <w:rsid w:val="007D4154"/>
    <w:rsid w:val="007D4DCC"/>
    <w:rsid w:val="007D6B54"/>
    <w:rsid w:val="007D754E"/>
    <w:rsid w:val="007E0497"/>
    <w:rsid w:val="007E0DE3"/>
    <w:rsid w:val="007E12AC"/>
    <w:rsid w:val="007E3F38"/>
    <w:rsid w:val="007E4009"/>
    <w:rsid w:val="007E4511"/>
    <w:rsid w:val="007E52D3"/>
    <w:rsid w:val="007E61C5"/>
    <w:rsid w:val="007E6375"/>
    <w:rsid w:val="007E6783"/>
    <w:rsid w:val="007E704C"/>
    <w:rsid w:val="007E74D0"/>
    <w:rsid w:val="007F0195"/>
    <w:rsid w:val="007F1E65"/>
    <w:rsid w:val="007F2BED"/>
    <w:rsid w:val="007F2CCD"/>
    <w:rsid w:val="007F3D20"/>
    <w:rsid w:val="007F5139"/>
    <w:rsid w:val="00801B2B"/>
    <w:rsid w:val="008025DD"/>
    <w:rsid w:val="008028E6"/>
    <w:rsid w:val="008039CF"/>
    <w:rsid w:val="00804E0D"/>
    <w:rsid w:val="00805570"/>
    <w:rsid w:val="00805BA5"/>
    <w:rsid w:val="00805C83"/>
    <w:rsid w:val="008062D7"/>
    <w:rsid w:val="008062ED"/>
    <w:rsid w:val="00807FD0"/>
    <w:rsid w:val="008106AF"/>
    <w:rsid w:val="00810900"/>
    <w:rsid w:val="008116C2"/>
    <w:rsid w:val="008125B8"/>
    <w:rsid w:val="008145F1"/>
    <w:rsid w:val="00814D29"/>
    <w:rsid w:val="00814FB3"/>
    <w:rsid w:val="0081563B"/>
    <w:rsid w:val="00815CED"/>
    <w:rsid w:val="00816F1B"/>
    <w:rsid w:val="00817C0B"/>
    <w:rsid w:val="00817D32"/>
    <w:rsid w:val="00820374"/>
    <w:rsid w:val="00821426"/>
    <w:rsid w:val="00821C67"/>
    <w:rsid w:val="00821E4C"/>
    <w:rsid w:val="00822C1C"/>
    <w:rsid w:val="00823955"/>
    <w:rsid w:val="00823FE6"/>
    <w:rsid w:val="0082468A"/>
    <w:rsid w:val="00824A26"/>
    <w:rsid w:val="00825F7E"/>
    <w:rsid w:val="008268DD"/>
    <w:rsid w:val="00826E9E"/>
    <w:rsid w:val="008301F7"/>
    <w:rsid w:val="00830E19"/>
    <w:rsid w:val="008318F9"/>
    <w:rsid w:val="0083405B"/>
    <w:rsid w:val="00834D9E"/>
    <w:rsid w:val="008367B3"/>
    <w:rsid w:val="00836C61"/>
    <w:rsid w:val="00836E45"/>
    <w:rsid w:val="008409D7"/>
    <w:rsid w:val="00840D57"/>
    <w:rsid w:val="008446E4"/>
    <w:rsid w:val="00845005"/>
    <w:rsid w:val="00847C72"/>
    <w:rsid w:val="00852545"/>
    <w:rsid w:val="00852897"/>
    <w:rsid w:val="00852CD1"/>
    <w:rsid w:val="008535D7"/>
    <w:rsid w:val="00853E49"/>
    <w:rsid w:val="00854B29"/>
    <w:rsid w:val="0085653A"/>
    <w:rsid w:val="00856587"/>
    <w:rsid w:val="008578C8"/>
    <w:rsid w:val="008621E0"/>
    <w:rsid w:val="00862853"/>
    <w:rsid w:val="00863002"/>
    <w:rsid w:val="008636C4"/>
    <w:rsid w:val="00864230"/>
    <w:rsid w:val="00864485"/>
    <w:rsid w:val="008648E4"/>
    <w:rsid w:val="00865CAE"/>
    <w:rsid w:val="00865CF3"/>
    <w:rsid w:val="00866173"/>
    <w:rsid w:val="008667CF"/>
    <w:rsid w:val="00866F0E"/>
    <w:rsid w:val="00867014"/>
    <w:rsid w:val="0086766B"/>
    <w:rsid w:val="00867E35"/>
    <w:rsid w:val="008702A1"/>
    <w:rsid w:val="008703AC"/>
    <w:rsid w:val="008707B4"/>
    <w:rsid w:val="00870A1C"/>
    <w:rsid w:val="00870EEA"/>
    <w:rsid w:val="0087210D"/>
    <w:rsid w:val="00872F04"/>
    <w:rsid w:val="008730C3"/>
    <w:rsid w:val="008756FE"/>
    <w:rsid w:val="00876930"/>
    <w:rsid w:val="00881CC4"/>
    <w:rsid w:val="00882E06"/>
    <w:rsid w:val="00884310"/>
    <w:rsid w:val="00886521"/>
    <w:rsid w:val="00887C07"/>
    <w:rsid w:val="0089013C"/>
    <w:rsid w:val="00890A8D"/>
    <w:rsid w:val="0089261A"/>
    <w:rsid w:val="00892B0F"/>
    <w:rsid w:val="00892F68"/>
    <w:rsid w:val="0089448C"/>
    <w:rsid w:val="0089464D"/>
    <w:rsid w:val="008956AC"/>
    <w:rsid w:val="0089596C"/>
    <w:rsid w:val="00895BE9"/>
    <w:rsid w:val="00896C39"/>
    <w:rsid w:val="00896EC7"/>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B9E"/>
    <w:rsid w:val="008B5CFF"/>
    <w:rsid w:val="008B5E5E"/>
    <w:rsid w:val="008C1C25"/>
    <w:rsid w:val="008C3AB2"/>
    <w:rsid w:val="008C4568"/>
    <w:rsid w:val="008C494D"/>
    <w:rsid w:val="008C4CC8"/>
    <w:rsid w:val="008C4D88"/>
    <w:rsid w:val="008C6ACF"/>
    <w:rsid w:val="008C7640"/>
    <w:rsid w:val="008D06FC"/>
    <w:rsid w:val="008D0DB5"/>
    <w:rsid w:val="008D14AB"/>
    <w:rsid w:val="008D1E58"/>
    <w:rsid w:val="008D2ADB"/>
    <w:rsid w:val="008D3A5E"/>
    <w:rsid w:val="008D3AB6"/>
    <w:rsid w:val="008D4218"/>
    <w:rsid w:val="008D4E87"/>
    <w:rsid w:val="008D5DA2"/>
    <w:rsid w:val="008D65C7"/>
    <w:rsid w:val="008D6AE6"/>
    <w:rsid w:val="008D7267"/>
    <w:rsid w:val="008E0A83"/>
    <w:rsid w:val="008E1016"/>
    <w:rsid w:val="008E238F"/>
    <w:rsid w:val="008E3813"/>
    <w:rsid w:val="008E3F22"/>
    <w:rsid w:val="008E48DE"/>
    <w:rsid w:val="008E56EC"/>
    <w:rsid w:val="008E5793"/>
    <w:rsid w:val="008E5D0E"/>
    <w:rsid w:val="008E6276"/>
    <w:rsid w:val="008E6A1C"/>
    <w:rsid w:val="008E786C"/>
    <w:rsid w:val="008F0EE7"/>
    <w:rsid w:val="008F31A1"/>
    <w:rsid w:val="008F49AE"/>
    <w:rsid w:val="008F4CFA"/>
    <w:rsid w:val="009041F9"/>
    <w:rsid w:val="00905C3F"/>
    <w:rsid w:val="009071FD"/>
    <w:rsid w:val="009073E4"/>
    <w:rsid w:val="009104FA"/>
    <w:rsid w:val="009125E1"/>
    <w:rsid w:val="009144AF"/>
    <w:rsid w:val="00915238"/>
    <w:rsid w:val="00916747"/>
    <w:rsid w:val="00916EB8"/>
    <w:rsid w:val="009207F4"/>
    <w:rsid w:val="00921B2F"/>
    <w:rsid w:val="00921E6E"/>
    <w:rsid w:val="00921FA9"/>
    <w:rsid w:val="00923E98"/>
    <w:rsid w:val="00924FD3"/>
    <w:rsid w:val="00925ED3"/>
    <w:rsid w:val="00930CB1"/>
    <w:rsid w:val="00932624"/>
    <w:rsid w:val="00932FD8"/>
    <w:rsid w:val="00933C17"/>
    <w:rsid w:val="0093449B"/>
    <w:rsid w:val="009348AC"/>
    <w:rsid w:val="00934BBE"/>
    <w:rsid w:val="00935659"/>
    <w:rsid w:val="0093594D"/>
    <w:rsid w:val="00941313"/>
    <w:rsid w:val="00943C4B"/>
    <w:rsid w:val="00943D5B"/>
    <w:rsid w:val="0094509D"/>
    <w:rsid w:val="00945B15"/>
    <w:rsid w:val="00945BED"/>
    <w:rsid w:val="00950FEB"/>
    <w:rsid w:val="00952445"/>
    <w:rsid w:val="00952ADB"/>
    <w:rsid w:val="00955A17"/>
    <w:rsid w:val="009571C8"/>
    <w:rsid w:val="00957C16"/>
    <w:rsid w:val="00960062"/>
    <w:rsid w:val="009606BF"/>
    <w:rsid w:val="00960A1A"/>
    <w:rsid w:val="00962D65"/>
    <w:rsid w:val="00962DDC"/>
    <w:rsid w:val="00962EEF"/>
    <w:rsid w:val="00963348"/>
    <w:rsid w:val="00964860"/>
    <w:rsid w:val="0096656F"/>
    <w:rsid w:val="00966C09"/>
    <w:rsid w:val="00967431"/>
    <w:rsid w:val="00970A1C"/>
    <w:rsid w:val="00970A8D"/>
    <w:rsid w:val="00971CA6"/>
    <w:rsid w:val="00973337"/>
    <w:rsid w:val="009751EF"/>
    <w:rsid w:val="0097760C"/>
    <w:rsid w:val="00977B8B"/>
    <w:rsid w:val="00981FD0"/>
    <w:rsid w:val="00983251"/>
    <w:rsid w:val="009834C4"/>
    <w:rsid w:val="00983EA4"/>
    <w:rsid w:val="009840A8"/>
    <w:rsid w:val="00985128"/>
    <w:rsid w:val="00986E11"/>
    <w:rsid w:val="009875E5"/>
    <w:rsid w:val="00992C51"/>
    <w:rsid w:val="009945AF"/>
    <w:rsid w:val="009962DF"/>
    <w:rsid w:val="0099793B"/>
    <w:rsid w:val="009A0635"/>
    <w:rsid w:val="009A07FF"/>
    <w:rsid w:val="009A1C57"/>
    <w:rsid w:val="009A3161"/>
    <w:rsid w:val="009A37A7"/>
    <w:rsid w:val="009A37E1"/>
    <w:rsid w:val="009A3E5D"/>
    <w:rsid w:val="009A5717"/>
    <w:rsid w:val="009A5831"/>
    <w:rsid w:val="009A64B3"/>
    <w:rsid w:val="009B0015"/>
    <w:rsid w:val="009B1504"/>
    <w:rsid w:val="009B15FF"/>
    <w:rsid w:val="009B1CA8"/>
    <w:rsid w:val="009B33CE"/>
    <w:rsid w:val="009B5550"/>
    <w:rsid w:val="009B580F"/>
    <w:rsid w:val="009B5EE7"/>
    <w:rsid w:val="009B7B2B"/>
    <w:rsid w:val="009C0551"/>
    <w:rsid w:val="009C099A"/>
    <w:rsid w:val="009C1B6F"/>
    <w:rsid w:val="009C1D13"/>
    <w:rsid w:val="009C2F19"/>
    <w:rsid w:val="009C3BEA"/>
    <w:rsid w:val="009C6EA0"/>
    <w:rsid w:val="009D0AF3"/>
    <w:rsid w:val="009D1A7B"/>
    <w:rsid w:val="009D4883"/>
    <w:rsid w:val="009D490A"/>
    <w:rsid w:val="009D5E81"/>
    <w:rsid w:val="009D605E"/>
    <w:rsid w:val="009D6A53"/>
    <w:rsid w:val="009D6C58"/>
    <w:rsid w:val="009D7A90"/>
    <w:rsid w:val="009E0499"/>
    <w:rsid w:val="009E10B0"/>
    <w:rsid w:val="009E1C8E"/>
    <w:rsid w:val="009E1DDD"/>
    <w:rsid w:val="009E2649"/>
    <w:rsid w:val="009E2F60"/>
    <w:rsid w:val="009E33B5"/>
    <w:rsid w:val="009E409E"/>
    <w:rsid w:val="009E413A"/>
    <w:rsid w:val="009E47AE"/>
    <w:rsid w:val="009E5CD2"/>
    <w:rsid w:val="009E6C8C"/>
    <w:rsid w:val="009E7AF6"/>
    <w:rsid w:val="009F00B2"/>
    <w:rsid w:val="009F25C5"/>
    <w:rsid w:val="009F2F6F"/>
    <w:rsid w:val="009F7077"/>
    <w:rsid w:val="009F733F"/>
    <w:rsid w:val="00A0052C"/>
    <w:rsid w:val="00A013A6"/>
    <w:rsid w:val="00A0183F"/>
    <w:rsid w:val="00A03545"/>
    <w:rsid w:val="00A03A22"/>
    <w:rsid w:val="00A04767"/>
    <w:rsid w:val="00A07E55"/>
    <w:rsid w:val="00A11E28"/>
    <w:rsid w:val="00A11E8D"/>
    <w:rsid w:val="00A12C4A"/>
    <w:rsid w:val="00A12FCE"/>
    <w:rsid w:val="00A14272"/>
    <w:rsid w:val="00A14EE2"/>
    <w:rsid w:val="00A15374"/>
    <w:rsid w:val="00A1667E"/>
    <w:rsid w:val="00A16928"/>
    <w:rsid w:val="00A20D87"/>
    <w:rsid w:val="00A2141A"/>
    <w:rsid w:val="00A21985"/>
    <w:rsid w:val="00A21F39"/>
    <w:rsid w:val="00A22862"/>
    <w:rsid w:val="00A230BD"/>
    <w:rsid w:val="00A243CE"/>
    <w:rsid w:val="00A248B8"/>
    <w:rsid w:val="00A30D78"/>
    <w:rsid w:val="00A31DA2"/>
    <w:rsid w:val="00A32A03"/>
    <w:rsid w:val="00A3405E"/>
    <w:rsid w:val="00A348D7"/>
    <w:rsid w:val="00A36931"/>
    <w:rsid w:val="00A41E22"/>
    <w:rsid w:val="00A41E87"/>
    <w:rsid w:val="00A426AC"/>
    <w:rsid w:val="00A42788"/>
    <w:rsid w:val="00A432FE"/>
    <w:rsid w:val="00A43C10"/>
    <w:rsid w:val="00A44119"/>
    <w:rsid w:val="00A445AB"/>
    <w:rsid w:val="00A4509E"/>
    <w:rsid w:val="00A471F3"/>
    <w:rsid w:val="00A47212"/>
    <w:rsid w:val="00A47A17"/>
    <w:rsid w:val="00A5100A"/>
    <w:rsid w:val="00A51AF0"/>
    <w:rsid w:val="00A52626"/>
    <w:rsid w:val="00A52B95"/>
    <w:rsid w:val="00A5362B"/>
    <w:rsid w:val="00A53970"/>
    <w:rsid w:val="00A53ED6"/>
    <w:rsid w:val="00A53EF3"/>
    <w:rsid w:val="00A54838"/>
    <w:rsid w:val="00A5713E"/>
    <w:rsid w:val="00A5719E"/>
    <w:rsid w:val="00A61D9D"/>
    <w:rsid w:val="00A62E54"/>
    <w:rsid w:val="00A664FC"/>
    <w:rsid w:val="00A671A0"/>
    <w:rsid w:val="00A6769A"/>
    <w:rsid w:val="00A71058"/>
    <w:rsid w:val="00A71BA8"/>
    <w:rsid w:val="00A71D9A"/>
    <w:rsid w:val="00A72229"/>
    <w:rsid w:val="00A736CA"/>
    <w:rsid w:val="00A73E4D"/>
    <w:rsid w:val="00A74609"/>
    <w:rsid w:val="00A75B23"/>
    <w:rsid w:val="00A75CD5"/>
    <w:rsid w:val="00A81635"/>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96E"/>
    <w:rsid w:val="00AA74A4"/>
    <w:rsid w:val="00AB1EB0"/>
    <w:rsid w:val="00AB249C"/>
    <w:rsid w:val="00AB369B"/>
    <w:rsid w:val="00AB3865"/>
    <w:rsid w:val="00AB3AB7"/>
    <w:rsid w:val="00AB5A9D"/>
    <w:rsid w:val="00AB74F9"/>
    <w:rsid w:val="00AB7EFB"/>
    <w:rsid w:val="00AC0830"/>
    <w:rsid w:val="00AC091D"/>
    <w:rsid w:val="00AC0A30"/>
    <w:rsid w:val="00AC236F"/>
    <w:rsid w:val="00AC71EE"/>
    <w:rsid w:val="00AD46A5"/>
    <w:rsid w:val="00AD4B4D"/>
    <w:rsid w:val="00AD56A0"/>
    <w:rsid w:val="00AD5EDA"/>
    <w:rsid w:val="00AD72CD"/>
    <w:rsid w:val="00AE0204"/>
    <w:rsid w:val="00AE1317"/>
    <w:rsid w:val="00AE2073"/>
    <w:rsid w:val="00AE5E06"/>
    <w:rsid w:val="00AE6673"/>
    <w:rsid w:val="00AE6E3A"/>
    <w:rsid w:val="00AF0B8C"/>
    <w:rsid w:val="00AF23CE"/>
    <w:rsid w:val="00AF3997"/>
    <w:rsid w:val="00AF4B52"/>
    <w:rsid w:val="00AF617F"/>
    <w:rsid w:val="00AF6A73"/>
    <w:rsid w:val="00AF6CD5"/>
    <w:rsid w:val="00AF6D47"/>
    <w:rsid w:val="00B00168"/>
    <w:rsid w:val="00B006B4"/>
    <w:rsid w:val="00B00BA7"/>
    <w:rsid w:val="00B01162"/>
    <w:rsid w:val="00B01B50"/>
    <w:rsid w:val="00B02AF1"/>
    <w:rsid w:val="00B038F7"/>
    <w:rsid w:val="00B054E1"/>
    <w:rsid w:val="00B05A46"/>
    <w:rsid w:val="00B0705C"/>
    <w:rsid w:val="00B07242"/>
    <w:rsid w:val="00B07DBF"/>
    <w:rsid w:val="00B10DC1"/>
    <w:rsid w:val="00B126B1"/>
    <w:rsid w:val="00B12AC8"/>
    <w:rsid w:val="00B1525A"/>
    <w:rsid w:val="00B15C80"/>
    <w:rsid w:val="00B1626D"/>
    <w:rsid w:val="00B175AB"/>
    <w:rsid w:val="00B17706"/>
    <w:rsid w:val="00B216B0"/>
    <w:rsid w:val="00B22488"/>
    <w:rsid w:val="00B22B59"/>
    <w:rsid w:val="00B22D52"/>
    <w:rsid w:val="00B2412A"/>
    <w:rsid w:val="00B2568F"/>
    <w:rsid w:val="00B2586D"/>
    <w:rsid w:val="00B260AF"/>
    <w:rsid w:val="00B3344A"/>
    <w:rsid w:val="00B36F4A"/>
    <w:rsid w:val="00B371AB"/>
    <w:rsid w:val="00B37888"/>
    <w:rsid w:val="00B41352"/>
    <w:rsid w:val="00B41FB3"/>
    <w:rsid w:val="00B44A6A"/>
    <w:rsid w:val="00B44E6A"/>
    <w:rsid w:val="00B458A9"/>
    <w:rsid w:val="00B46630"/>
    <w:rsid w:val="00B47282"/>
    <w:rsid w:val="00B47A9E"/>
    <w:rsid w:val="00B50A3D"/>
    <w:rsid w:val="00B5111D"/>
    <w:rsid w:val="00B5168C"/>
    <w:rsid w:val="00B516E0"/>
    <w:rsid w:val="00B52A27"/>
    <w:rsid w:val="00B53FF0"/>
    <w:rsid w:val="00B54498"/>
    <w:rsid w:val="00B56D7C"/>
    <w:rsid w:val="00B577FE"/>
    <w:rsid w:val="00B57E50"/>
    <w:rsid w:val="00B60BDA"/>
    <w:rsid w:val="00B61061"/>
    <w:rsid w:val="00B643D6"/>
    <w:rsid w:val="00B64671"/>
    <w:rsid w:val="00B65649"/>
    <w:rsid w:val="00B65DD4"/>
    <w:rsid w:val="00B66DB6"/>
    <w:rsid w:val="00B66E22"/>
    <w:rsid w:val="00B7242C"/>
    <w:rsid w:val="00B739E7"/>
    <w:rsid w:val="00B75960"/>
    <w:rsid w:val="00B7644D"/>
    <w:rsid w:val="00B80B4F"/>
    <w:rsid w:val="00B8147F"/>
    <w:rsid w:val="00B816CD"/>
    <w:rsid w:val="00B81D04"/>
    <w:rsid w:val="00B81F39"/>
    <w:rsid w:val="00B83F5A"/>
    <w:rsid w:val="00B85CC1"/>
    <w:rsid w:val="00B862D5"/>
    <w:rsid w:val="00B873EB"/>
    <w:rsid w:val="00B92B83"/>
    <w:rsid w:val="00B960E5"/>
    <w:rsid w:val="00B9773C"/>
    <w:rsid w:val="00B97DA7"/>
    <w:rsid w:val="00BA0486"/>
    <w:rsid w:val="00BA1C69"/>
    <w:rsid w:val="00BA2D46"/>
    <w:rsid w:val="00BA55D2"/>
    <w:rsid w:val="00BA5A20"/>
    <w:rsid w:val="00BB139C"/>
    <w:rsid w:val="00BB191F"/>
    <w:rsid w:val="00BB1EA4"/>
    <w:rsid w:val="00BB3708"/>
    <w:rsid w:val="00BB48D6"/>
    <w:rsid w:val="00BB4A85"/>
    <w:rsid w:val="00BB4CDA"/>
    <w:rsid w:val="00BB611E"/>
    <w:rsid w:val="00BB6229"/>
    <w:rsid w:val="00BB641F"/>
    <w:rsid w:val="00BB6F78"/>
    <w:rsid w:val="00BB7B19"/>
    <w:rsid w:val="00BC0A0C"/>
    <w:rsid w:val="00BC16D7"/>
    <w:rsid w:val="00BC1A41"/>
    <w:rsid w:val="00BC5285"/>
    <w:rsid w:val="00BC5490"/>
    <w:rsid w:val="00BC6138"/>
    <w:rsid w:val="00BC6A70"/>
    <w:rsid w:val="00BC7BC4"/>
    <w:rsid w:val="00BD140B"/>
    <w:rsid w:val="00BD1F82"/>
    <w:rsid w:val="00BD396E"/>
    <w:rsid w:val="00BD48A8"/>
    <w:rsid w:val="00BD4DE7"/>
    <w:rsid w:val="00BD6042"/>
    <w:rsid w:val="00BD7649"/>
    <w:rsid w:val="00BD7DA0"/>
    <w:rsid w:val="00BE1705"/>
    <w:rsid w:val="00BE1C7C"/>
    <w:rsid w:val="00BE20F0"/>
    <w:rsid w:val="00BE3120"/>
    <w:rsid w:val="00BE3DD7"/>
    <w:rsid w:val="00BE63BF"/>
    <w:rsid w:val="00BF1FA0"/>
    <w:rsid w:val="00BF29FC"/>
    <w:rsid w:val="00BF2A68"/>
    <w:rsid w:val="00BF390D"/>
    <w:rsid w:val="00BF420E"/>
    <w:rsid w:val="00BF7054"/>
    <w:rsid w:val="00BF78FF"/>
    <w:rsid w:val="00C005AB"/>
    <w:rsid w:val="00C0238F"/>
    <w:rsid w:val="00C05420"/>
    <w:rsid w:val="00C06D38"/>
    <w:rsid w:val="00C104C1"/>
    <w:rsid w:val="00C10B93"/>
    <w:rsid w:val="00C11FB8"/>
    <w:rsid w:val="00C13069"/>
    <w:rsid w:val="00C13ADE"/>
    <w:rsid w:val="00C13F6E"/>
    <w:rsid w:val="00C1452A"/>
    <w:rsid w:val="00C14AC6"/>
    <w:rsid w:val="00C154C4"/>
    <w:rsid w:val="00C156DB"/>
    <w:rsid w:val="00C20066"/>
    <w:rsid w:val="00C20E29"/>
    <w:rsid w:val="00C21126"/>
    <w:rsid w:val="00C21C71"/>
    <w:rsid w:val="00C236C3"/>
    <w:rsid w:val="00C23DF6"/>
    <w:rsid w:val="00C246AC"/>
    <w:rsid w:val="00C25836"/>
    <w:rsid w:val="00C27ED5"/>
    <w:rsid w:val="00C303D9"/>
    <w:rsid w:val="00C30632"/>
    <w:rsid w:val="00C31C04"/>
    <w:rsid w:val="00C32461"/>
    <w:rsid w:val="00C326C7"/>
    <w:rsid w:val="00C32F22"/>
    <w:rsid w:val="00C35F17"/>
    <w:rsid w:val="00C3739F"/>
    <w:rsid w:val="00C37924"/>
    <w:rsid w:val="00C416A2"/>
    <w:rsid w:val="00C41944"/>
    <w:rsid w:val="00C42C6F"/>
    <w:rsid w:val="00C42CC0"/>
    <w:rsid w:val="00C43902"/>
    <w:rsid w:val="00C45885"/>
    <w:rsid w:val="00C45C82"/>
    <w:rsid w:val="00C45DBA"/>
    <w:rsid w:val="00C475E0"/>
    <w:rsid w:val="00C52FC6"/>
    <w:rsid w:val="00C53A1A"/>
    <w:rsid w:val="00C53A6B"/>
    <w:rsid w:val="00C5531D"/>
    <w:rsid w:val="00C55A6A"/>
    <w:rsid w:val="00C56D0A"/>
    <w:rsid w:val="00C60D01"/>
    <w:rsid w:val="00C619C4"/>
    <w:rsid w:val="00C6347D"/>
    <w:rsid w:val="00C63A84"/>
    <w:rsid w:val="00C64E91"/>
    <w:rsid w:val="00C6587E"/>
    <w:rsid w:val="00C659E1"/>
    <w:rsid w:val="00C72E33"/>
    <w:rsid w:val="00C72E47"/>
    <w:rsid w:val="00C73069"/>
    <w:rsid w:val="00C75277"/>
    <w:rsid w:val="00C75EED"/>
    <w:rsid w:val="00C764C9"/>
    <w:rsid w:val="00C7662A"/>
    <w:rsid w:val="00C77A4A"/>
    <w:rsid w:val="00C77FB2"/>
    <w:rsid w:val="00C81542"/>
    <w:rsid w:val="00C829F6"/>
    <w:rsid w:val="00C8355E"/>
    <w:rsid w:val="00C83B75"/>
    <w:rsid w:val="00C85B3E"/>
    <w:rsid w:val="00C85CDE"/>
    <w:rsid w:val="00C85D69"/>
    <w:rsid w:val="00C864C2"/>
    <w:rsid w:val="00C87C77"/>
    <w:rsid w:val="00C902CB"/>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59F"/>
    <w:rsid w:val="00CA5EBF"/>
    <w:rsid w:val="00CA7539"/>
    <w:rsid w:val="00CB1A25"/>
    <w:rsid w:val="00CB6614"/>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BF1"/>
    <w:rsid w:val="00CD4B0A"/>
    <w:rsid w:val="00CD6C8A"/>
    <w:rsid w:val="00CD7260"/>
    <w:rsid w:val="00CD77EF"/>
    <w:rsid w:val="00CE11FF"/>
    <w:rsid w:val="00CE1CFE"/>
    <w:rsid w:val="00CE2BAD"/>
    <w:rsid w:val="00CE2EF5"/>
    <w:rsid w:val="00CE3AEE"/>
    <w:rsid w:val="00CE672A"/>
    <w:rsid w:val="00CE7C1B"/>
    <w:rsid w:val="00CF00F2"/>
    <w:rsid w:val="00CF0354"/>
    <w:rsid w:val="00CF0F7C"/>
    <w:rsid w:val="00CF238E"/>
    <w:rsid w:val="00CF285D"/>
    <w:rsid w:val="00CF3E8B"/>
    <w:rsid w:val="00CF42C0"/>
    <w:rsid w:val="00CF4939"/>
    <w:rsid w:val="00CF494A"/>
    <w:rsid w:val="00CF5C88"/>
    <w:rsid w:val="00CF5ED0"/>
    <w:rsid w:val="00CF684D"/>
    <w:rsid w:val="00CF6E72"/>
    <w:rsid w:val="00CF7C5F"/>
    <w:rsid w:val="00D0105D"/>
    <w:rsid w:val="00D01CE7"/>
    <w:rsid w:val="00D01F62"/>
    <w:rsid w:val="00D034C3"/>
    <w:rsid w:val="00D04910"/>
    <w:rsid w:val="00D055ED"/>
    <w:rsid w:val="00D056E6"/>
    <w:rsid w:val="00D05BFC"/>
    <w:rsid w:val="00D067CC"/>
    <w:rsid w:val="00D071AB"/>
    <w:rsid w:val="00D072A3"/>
    <w:rsid w:val="00D10477"/>
    <w:rsid w:val="00D106D1"/>
    <w:rsid w:val="00D127DB"/>
    <w:rsid w:val="00D13517"/>
    <w:rsid w:val="00D15EDA"/>
    <w:rsid w:val="00D17E81"/>
    <w:rsid w:val="00D201D5"/>
    <w:rsid w:val="00D21D0F"/>
    <w:rsid w:val="00D22660"/>
    <w:rsid w:val="00D22964"/>
    <w:rsid w:val="00D22971"/>
    <w:rsid w:val="00D242CA"/>
    <w:rsid w:val="00D25720"/>
    <w:rsid w:val="00D25CF6"/>
    <w:rsid w:val="00D277A6"/>
    <w:rsid w:val="00D2793C"/>
    <w:rsid w:val="00D3082B"/>
    <w:rsid w:val="00D30A5D"/>
    <w:rsid w:val="00D31DDF"/>
    <w:rsid w:val="00D31F36"/>
    <w:rsid w:val="00D32374"/>
    <w:rsid w:val="00D406D9"/>
    <w:rsid w:val="00D418F1"/>
    <w:rsid w:val="00D440E1"/>
    <w:rsid w:val="00D46273"/>
    <w:rsid w:val="00D46338"/>
    <w:rsid w:val="00D46AAC"/>
    <w:rsid w:val="00D5050F"/>
    <w:rsid w:val="00D50AC9"/>
    <w:rsid w:val="00D517FF"/>
    <w:rsid w:val="00D602BD"/>
    <w:rsid w:val="00D60E89"/>
    <w:rsid w:val="00D6268E"/>
    <w:rsid w:val="00D63E0E"/>
    <w:rsid w:val="00D64141"/>
    <w:rsid w:val="00D66929"/>
    <w:rsid w:val="00D67EFA"/>
    <w:rsid w:val="00D706BD"/>
    <w:rsid w:val="00D707E9"/>
    <w:rsid w:val="00D71C30"/>
    <w:rsid w:val="00D72054"/>
    <w:rsid w:val="00D72D11"/>
    <w:rsid w:val="00D73507"/>
    <w:rsid w:val="00D7524B"/>
    <w:rsid w:val="00D76041"/>
    <w:rsid w:val="00D7660E"/>
    <w:rsid w:val="00D76728"/>
    <w:rsid w:val="00D76DAC"/>
    <w:rsid w:val="00D77BC3"/>
    <w:rsid w:val="00D827CD"/>
    <w:rsid w:val="00D82F70"/>
    <w:rsid w:val="00D83AD0"/>
    <w:rsid w:val="00D8436D"/>
    <w:rsid w:val="00D86191"/>
    <w:rsid w:val="00D86990"/>
    <w:rsid w:val="00D86C08"/>
    <w:rsid w:val="00D86F7E"/>
    <w:rsid w:val="00D86FEF"/>
    <w:rsid w:val="00D87F98"/>
    <w:rsid w:val="00D910B8"/>
    <w:rsid w:val="00D92393"/>
    <w:rsid w:val="00D931EA"/>
    <w:rsid w:val="00D93455"/>
    <w:rsid w:val="00D93542"/>
    <w:rsid w:val="00D94CB2"/>
    <w:rsid w:val="00D96128"/>
    <w:rsid w:val="00D9687C"/>
    <w:rsid w:val="00D9754C"/>
    <w:rsid w:val="00D97E24"/>
    <w:rsid w:val="00DA00B6"/>
    <w:rsid w:val="00DA096C"/>
    <w:rsid w:val="00DA1306"/>
    <w:rsid w:val="00DA334F"/>
    <w:rsid w:val="00DA3A1A"/>
    <w:rsid w:val="00DA3F41"/>
    <w:rsid w:val="00DA5B72"/>
    <w:rsid w:val="00DA5E66"/>
    <w:rsid w:val="00DA6CFB"/>
    <w:rsid w:val="00DA73E1"/>
    <w:rsid w:val="00DB1C73"/>
    <w:rsid w:val="00DB1CD5"/>
    <w:rsid w:val="00DB24A1"/>
    <w:rsid w:val="00DB40E3"/>
    <w:rsid w:val="00DB412D"/>
    <w:rsid w:val="00DB4F79"/>
    <w:rsid w:val="00DB55AD"/>
    <w:rsid w:val="00DB5BAF"/>
    <w:rsid w:val="00DB7CB5"/>
    <w:rsid w:val="00DC1E4B"/>
    <w:rsid w:val="00DC2DD3"/>
    <w:rsid w:val="00DC4A86"/>
    <w:rsid w:val="00DC4D24"/>
    <w:rsid w:val="00DC587A"/>
    <w:rsid w:val="00DC6844"/>
    <w:rsid w:val="00DD054A"/>
    <w:rsid w:val="00DD151F"/>
    <w:rsid w:val="00DD15D2"/>
    <w:rsid w:val="00DD1E27"/>
    <w:rsid w:val="00DD276C"/>
    <w:rsid w:val="00DD29CE"/>
    <w:rsid w:val="00DD45E3"/>
    <w:rsid w:val="00DD4B6C"/>
    <w:rsid w:val="00DE1AE4"/>
    <w:rsid w:val="00DE1C72"/>
    <w:rsid w:val="00DE35DB"/>
    <w:rsid w:val="00DE376E"/>
    <w:rsid w:val="00DE3C8E"/>
    <w:rsid w:val="00DE4607"/>
    <w:rsid w:val="00DE5A7D"/>
    <w:rsid w:val="00DE63CE"/>
    <w:rsid w:val="00DE6D14"/>
    <w:rsid w:val="00DE77D8"/>
    <w:rsid w:val="00DF098D"/>
    <w:rsid w:val="00DF64A3"/>
    <w:rsid w:val="00DF665A"/>
    <w:rsid w:val="00DF7FC4"/>
    <w:rsid w:val="00E000CE"/>
    <w:rsid w:val="00E001F0"/>
    <w:rsid w:val="00E00436"/>
    <w:rsid w:val="00E010E6"/>
    <w:rsid w:val="00E01D74"/>
    <w:rsid w:val="00E046E9"/>
    <w:rsid w:val="00E06326"/>
    <w:rsid w:val="00E06C81"/>
    <w:rsid w:val="00E07E8E"/>
    <w:rsid w:val="00E11F23"/>
    <w:rsid w:val="00E1530F"/>
    <w:rsid w:val="00E154F4"/>
    <w:rsid w:val="00E15A34"/>
    <w:rsid w:val="00E15BC8"/>
    <w:rsid w:val="00E164B6"/>
    <w:rsid w:val="00E16AF7"/>
    <w:rsid w:val="00E16BD8"/>
    <w:rsid w:val="00E17587"/>
    <w:rsid w:val="00E175F9"/>
    <w:rsid w:val="00E20782"/>
    <w:rsid w:val="00E22C61"/>
    <w:rsid w:val="00E22FB8"/>
    <w:rsid w:val="00E23045"/>
    <w:rsid w:val="00E2448B"/>
    <w:rsid w:val="00E264EB"/>
    <w:rsid w:val="00E26D2F"/>
    <w:rsid w:val="00E26EC7"/>
    <w:rsid w:val="00E274DE"/>
    <w:rsid w:val="00E27779"/>
    <w:rsid w:val="00E279B4"/>
    <w:rsid w:val="00E27C90"/>
    <w:rsid w:val="00E27F73"/>
    <w:rsid w:val="00E30100"/>
    <w:rsid w:val="00E30849"/>
    <w:rsid w:val="00E30CCA"/>
    <w:rsid w:val="00E317D1"/>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D87"/>
    <w:rsid w:val="00E57BAD"/>
    <w:rsid w:val="00E60065"/>
    <w:rsid w:val="00E6261C"/>
    <w:rsid w:val="00E630BF"/>
    <w:rsid w:val="00E631E1"/>
    <w:rsid w:val="00E6350D"/>
    <w:rsid w:val="00E6399E"/>
    <w:rsid w:val="00E640C1"/>
    <w:rsid w:val="00E647F5"/>
    <w:rsid w:val="00E64A14"/>
    <w:rsid w:val="00E64B39"/>
    <w:rsid w:val="00E67BB7"/>
    <w:rsid w:val="00E7005F"/>
    <w:rsid w:val="00E7048A"/>
    <w:rsid w:val="00E7072D"/>
    <w:rsid w:val="00E72071"/>
    <w:rsid w:val="00E72574"/>
    <w:rsid w:val="00E73F05"/>
    <w:rsid w:val="00E76B6A"/>
    <w:rsid w:val="00E76F03"/>
    <w:rsid w:val="00E77D66"/>
    <w:rsid w:val="00E80850"/>
    <w:rsid w:val="00E80A8A"/>
    <w:rsid w:val="00E85E85"/>
    <w:rsid w:val="00E86F6D"/>
    <w:rsid w:val="00E87092"/>
    <w:rsid w:val="00E914F6"/>
    <w:rsid w:val="00E92A01"/>
    <w:rsid w:val="00E9314F"/>
    <w:rsid w:val="00E93329"/>
    <w:rsid w:val="00E933C0"/>
    <w:rsid w:val="00E951C5"/>
    <w:rsid w:val="00E95DFB"/>
    <w:rsid w:val="00E96A63"/>
    <w:rsid w:val="00E975D7"/>
    <w:rsid w:val="00EA0AFA"/>
    <w:rsid w:val="00EA3234"/>
    <w:rsid w:val="00EA3A15"/>
    <w:rsid w:val="00EA41AC"/>
    <w:rsid w:val="00EA427E"/>
    <w:rsid w:val="00EA70F2"/>
    <w:rsid w:val="00EB1016"/>
    <w:rsid w:val="00EB21CF"/>
    <w:rsid w:val="00EB359F"/>
    <w:rsid w:val="00EB4B7E"/>
    <w:rsid w:val="00EB5C65"/>
    <w:rsid w:val="00EB605D"/>
    <w:rsid w:val="00EC0134"/>
    <w:rsid w:val="00EC0201"/>
    <w:rsid w:val="00EC09AC"/>
    <w:rsid w:val="00EC1550"/>
    <w:rsid w:val="00EC31D9"/>
    <w:rsid w:val="00ED0324"/>
    <w:rsid w:val="00ED0981"/>
    <w:rsid w:val="00ED0A32"/>
    <w:rsid w:val="00ED0C9A"/>
    <w:rsid w:val="00ED1664"/>
    <w:rsid w:val="00ED6451"/>
    <w:rsid w:val="00EE107E"/>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9EA"/>
    <w:rsid w:val="00F01A66"/>
    <w:rsid w:val="00F01AD4"/>
    <w:rsid w:val="00F01D7B"/>
    <w:rsid w:val="00F02963"/>
    <w:rsid w:val="00F05442"/>
    <w:rsid w:val="00F05AA5"/>
    <w:rsid w:val="00F06589"/>
    <w:rsid w:val="00F06987"/>
    <w:rsid w:val="00F12053"/>
    <w:rsid w:val="00F13822"/>
    <w:rsid w:val="00F13BAB"/>
    <w:rsid w:val="00F14C46"/>
    <w:rsid w:val="00F170FD"/>
    <w:rsid w:val="00F20497"/>
    <w:rsid w:val="00F20B8E"/>
    <w:rsid w:val="00F20D06"/>
    <w:rsid w:val="00F22573"/>
    <w:rsid w:val="00F245C5"/>
    <w:rsid w:val="00F247EE"/>
    <w:rsid w:val="00F249E9"/>
    <w:rsid w:val="00F24D7D"/>
    <w:rsid w:val="00F26790"/>
    <w:rsid w:val="00F279BE"/>
    <w:rsid w:val="00F303ED"/>
    <w:rsid w:val="00F3088B"/>
    <w:rsid w:val="00F32104"/>
    <w:rsid w:val="00F32199"/>
    <w:rsid w:val="00F32C94"/>
    <w:rsid w:val="00F33112"/>
    <w:rsid w:val="00F36CFD"/>
    <w:rsid w:val="00F36FA9"/>
    <w:rsid w:val="00F36FE4"/>
    <w:rsid w:val="00F3705E"/>
    <w:rsid w:val="00F376C7"/>
    <w:rsid w:val="00F37C31"/>
    <w:rsid w:val="00F40356"/>
    <w:rsid w:val="00F42F64"/>
    <w:rsid w:val="00F43DBB"/>
    <w:rsid w:val="00F4430C"/>
    <w:rsid w:val="00F4597D"/>
    <w:rsid w:val="00F46028"/>
    <w:rsid w:val="00F47E32"/>
    <w:rsid w:val="00F5032B"/>
    <w:rsid w:val="00F5048D"/>
    <w:rsid w:val="00F50F9C"/>
    <w:rsid w:val="00F51002"/>
    <w:rsid w:val="00F51FEF"/>
    <w:rsid w:val="00F5224F"/>
    <w:rsid w:val="00F5359B"/>
    <w:rsid w:val="00F53B60"/>
    <w:rsid w:val="00F5400C"/>
    <w:rsid w:val="00F54C0D"/>
    <w:rsid w:val="00F55D9D"/>
    <w:rsid w:val="00F565DD"/>
    <w:rsid w:val="00F56BF7"/>
    <w:rsid w:val="00F61C89"/>
    <w:rsid w:val="00F61D38"/>
    <w:rsid w:val="00F63B08"/>
    <w:rsid w:val="00F63B2F"/>
    <w:rsid w:val="00F6407E"/>
    <w:rsid w:val="00F64AA5"/>
    <w:rsid w:val="00F650CF"/>
    <w:rsid w:val="00F65482"/>
    <w:rsid w:val="00F66355"/>
    <w:rsid w:val="00F66609"/>
    <w:rsid w:val="00F66D0B"/>
    <w:rsid w:val="00F66DC3"/>
    <w:rsid w:val="00F7090F"/>
    <w:rsid w:val="00F70C57"/>
    <w:rsid w:val="00F70FDC"/>
    <w:rsid w:val="00F71BAA"/>
    <w:rsid w:val="00F71EA8"/>
    <w:rsid w:val="00F72D05"/>
    <w:rsid w:val="00F72D9F"/>
    <w:rsid w:val="00F74080"/>
    <w:rsid w:val="00F74F30"/>
    <w:rsid w:val="00F757DA"/>
    <w:rsid w:val="00F75B8F"/>
    <w:rsid w:val="00F76B4F"/>
    <w:rsid w:val="00F77E78"/>
    <w:rsid w:val="00F808BF"/>
    <w:rsid w:val="00F80E9C"/>
    <w:rsid w:val="00F82FA6"/>
    <w:rsid w:val="00F849A4"/>
    <w:rsid w:val="00F84F05"/>
    <w:rsid w:val="00F87692"/>
    <w:rsid w:val="00F87743"/>
    <w:rsid w:val="00F879BA"/>
    <w:rsid w:val="00F87D21"/>
    <w:rsid w:val="00F91567"/>
    <w:rsid w:val="00F92202"/>
    <w:rsid w:val="00F93629"/>
    <w:rsid w:val="00F943B2"/>
    <w:rsid w:val="00F94BF3"/>
    <w:rsid w:val="00F94FD9"/>
    <w:rsid w:val="00F95508"/>
    <w:rsid w:val="00F95C9C"/>
    <w:rsid w:val="00F95CE7"/>
    <w:rsid w:val="00F97AF9"/>
    <w:rsid w:val="00FA22FF"/>
    <w:rsid w:val="00FA2AAB"/>
    <w:rsid w:val="00FA38E5"/>
    <w:rsid w:val="00FB0A30"/>
    <w:rsid w:val="00FB0BAB"/>
    <w:rsid w:val="00FB206B"/>
    <w:rsid w:val="00FB22CE"/>
    <w:rsid w:val="00FB282A"/>
    <w:rsid w:val="00FB2CF1"/>
    <w:rsid w:val="00FB3203"/>
    <w:rsid w:val="00FB79D5"/>
    <w:rsid w:val="00FC1F79"/>
    <w:rsid w:val="00FC2813"/>
    <w:rsid w:val="00FC505E"/>
    <w:rsid w:val="00FC5989"/>
    <w:rsid w:val="00FC59C3"/>
    <w:rsid w:val="00FC6540"/>
    <w:rsid w:val="00FC6546"/>
    <w:rsid w:val="00FC6908"/>
    <w:rsid w:val="00FC7F91"/>
    <w:rsid w:val="00FD098D"/>
    <w:rsid w:val="00FD1022"/>
    <w:rsid w:val="00FD2597"/>
    <w:rsid w:val="00FD4530"/>
    <w:rsid w:val="00FD49D1"/>
    <w:rsid w:val="00FD5FEA"/>
    <w:rsid w:val="00FD671B"/>
    <w:rsid w:val="00FE02E9"/>
    <w:rsid w:val="00FE09BC"/>
    <w:rsid w:val="00FE145D"/>
    <w:rsid w:val="00FE409D"/>
    <w:rsid w:val="00FE4CFF"/>
    <w:rsid w:val="00FE5307"/>
    <w:rsid w:val="00FE609D"/>
    <w:rsid w:val="00FE6EEC"/>
    <w:rsid w:val="00FE71A1"/>
    <w:rsid w:val="00FE7748"/>
    <w:rsid w:val="00FE7DBC"/>
    <w:rsid w:val="00FF010C"/>
    <w:rsid w:val="00FF06B1"/>
    <w:rsid w:val="00FF100F"/>
    <w:rsid w:val="00FF1353"/>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omments" Target="comments.xml"/><Relationship Id="rId26"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eader" Target="header1.xml"/><Relationship Id="rId10" Type="http://schemas.openxmlformats.org/officeDocument/2006/relationships/diagramQuickStyle" Target="diagrams/quickStyle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image" Target="media/image1.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4)%20EJ%20PPTRIA%20ABR%202025\1)%20REP%20SICOIN\1)%20EJ%20INST%20GOB\2)%20EJ%20INST%20GOB%20A%20ABR%20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juan.ordonez\Desktop\4)%20EJ%20PPTRIA%20ABR%202025\1)%20REP%20SICOIN\2)%20TIPO%20Y%20SUBTIPO%20GTO\2)%20TIPO%20Y%20SUBTPO%20DE%20GTO%20A%20ABR%2025.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4)%20EJ%20PPTRIA%20ABR%202025\1)%20REP%20SICOIN\3)%20EJ%20POR%20U%20EJECUTORA\EJ%20PPTRIA%20X%20UE%20A%20ABR%2025,%20EXCEL.xls"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4)%20EJ%20PPTRIA%20ABR%202025\1)%20REP%20SICOIN\4)%20EJ%20POR%20PROGRAMA\2)%20EJ%20&#180;PPTRIA%20X%20PROG%20A%20ABR%2025.xls"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4)%20EJ%20PPTRIA%20ABR%202025\1)%20REP%20SICOIN\5)%20EJ%20POR%20F%20FINANC\2)%20EJXFFI%20A%20ABR%2025.xls"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s-GT" sz="700" b="1" i="0" baseline="0">
                <a:effectLst/>
              </a:rPr>
              <a:t>Gráfica No. 1</a:t>
            </a:r>
          </a:p>
          <a:p>
            <a:pPr>
              <a:defRPr sz="700"/>
            </a:pPr>
            <a:r>
              <a:rPr lang="es-GT" sz="700" b="0" i="0" baseline="0">
                <a:effectLst/>
              </a:rPr>
              <a:t>Ministerio de Agricultura, Ganadería y Alimentación</a:t>
            </a:r>
          </a:p>
          <a:p>
            <a:pPr>
              <a:defRPr sz="700"/>
            </a:pPr>
            <a:r>
              <a:rPr lang="es-GT" sz="700" b="1" i="0" baseline="0">
                <a:effectLst/>
              </a:rPr>
              <a:t>Ejecución presupuestaria Institucional</a:t>
            </a:r>
          </a:p>
          <a:p>
            <a:pPr>
              <a:defRPr sz="700"/>
            </a:pPr>
            <a:r>
              <a:rPr lang="es-GT" sz="700" b="1" i="0" baseline="0">
                <a:effectLst/>
              </a:rPr>
              <a:t>Enero-abril  de 2025</a:t>
            </a:r>
          </a:p>
          <a:p>
            <a:pPr>
              <a:defRPr sz="700"/>
            </a:pPr>
            <a:r>
              <a:rPr lang="es-GT" sz="700" b="0" i="0" baseline="0">
                <a:effectLst/>
              </a:rPr>
              <a:t>(Millones de quetzales)</a:t>
            </a:r>
          </a:p>
          <a:p>
            <a:pPr>
              <a:defRPr sz="700"/>
            </a:pPr>
            <a:endParaRPr lang="es-GT" sz="700"/>
          </a:p>
        </c:rich>
      </c:tx>
      <c:overlay val="0"/>
      <c:spPr>
        <a:noFill/>
        <a:ln>
          <a:noFill/>
        </a:ln>
        <a:effectLst/>
      </c:spPr>
      <c:txPr>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8.6753812674384839E-2"/>
          <c:y val="0.27566027964785089"/>
          <c:w val="0.88873911369299852"/>
          <c:h val="0.56762723406337545"/>
        </c:manualLayout>
      </c:layout>
      <c:barChart>
        <c:barDir val="col"/>
        <c:grouping val="clustered"/>
        <c:varyColors val="0"/>
        <c:ser>
          <c:idx val="0"/>
          <c:order val="0"/>
          <c:tx>
            <c:strRef>
              <c:f>Hoja3!$J$11</c:f>
              <c:strCache>
                <c:ptCount val="1"/>
                <c:pt idx="0">
                  <c:v>VIGENTE</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Hoja3!$I$12:$I$15</c:f>
              <c:strCache>
                <c:ptCount val="4"/>
                <c:pt idx="0">
                  <c:v>ENERO</c:v>
                </c:pt>
                <c:pt idx="1">
                  <c:v>FBRERO </c:v>
                </c:pt>
                <c:pt idx="2">
                  <c:v>MARZO </c:v>
                </c:pt>
                <c:pt idx="3">
                  <c:v>ABRIL </c:v>
                </c:pt>
              </c:strCache>
            </c:strRef>
          </c:cat>
          <c:val>
            <c:numRef>
              <c:f>Hoja3!$J$12:$J$15</c:f>
              <c:numCache>
                <c:formatCode>#,##0.00</c:formatCode>
                <c:ptCount val="4"/>
                <c:pt idx="0">
                  <c:v>2192.1</c:v>
                </c:pt>
                <c:pt idx="1">
                  <c:v>2192.1</c:v>
                </c:pt>
                <c:pt idx="2">
                  <c:v>2192.1</c:v>
                </c:pt>
                <c:pt idx="3">
                  <c:v>2192.1</c:v>
                </c:pt>
              </c:numCache>
            </c:numRef>
          </c:val>
          <c:extLst>
            <c:ext xmlns:c16="http://schemas.microsoft.com/office/drawing/2014/chart" uri="{C3380CC4-5D6E-409C-BE32-E72D297353CC}">
              <c16:uniqueId val="{00000000-A1B1-4A5B-89C7-5B7BFAD35389}"/>
            </c:ext>
          </c:extLst>
        </c:ser>
        <c:ser>
          <c:idx val="1"/>
          <c:order val="1"/>
          <c:tx>
            <c:strRef>
              <c:f>Hoja3!$K$11</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solidFill>
                <a:prstDash val="sysDot"/>
              </a:ln>
              <a:effectLst/>
            </c:spPr>
            <c:trendlineType val="linear"/>
            <c:dispRSqr val="0"/>
            <c:dispEq val="0"/>
          </c:trendline>
          <c:cat>
            <c:strRef>
              <c:f>Hoja3!$I$12:$I$15</c:f>
              <c:strCache>
                <c:ptCount val="4"/>
                <c:pt idx="0">
                  <c:v>ENERO</c:v>
                </c:pt>
                <c:pt idx="1">
                  <c:v>FBRERO </c:v>
                </c:pt>
                <c:pt idx="2">
                  <c:v>MARZO </c:v>
                </c:pt>
                <c:pt idx="3">
                  <c:v>ABRIL </c:v>
                </c:pt>
              </c:strCache>
            </c:strRef>
          </c:cat>
          <c:val>
            <c:numRef>
              <c:f>Hoja3!$K$12:$K$15</c:f>
              <c:numCache>
                <c:formatCode>General</c:formatCode>
                <c:ptCount val="4"/>
                <c:pt idx="0">
                  <c:v>49.3</c:v>
                </c:pt>
                <c:pt idx="1">
                  <c:v>128.5</c:v>
                </c:pt>
                <c:pt idx="2">
                  <c:v>195.6</c:v>
                </c:pt>
                <c:pt idx="3">
                  <c:v>276.39999999999998</c:v>
                </c:pt>
              </c:numCache>
            </c:numRef>
          </c:val>
          <c:extLst>
            <c:ext xmlns:c16="http://schemas.microsoft.com/office/drawing/2014/chart" uri="{C3380CC4-5D6E-409C-BE32-E72D297353CC}">
              <c16:uniqueId val="{00000001-A1B1-4A5B-89C7-5B7BFAD35389}"/>
            </c:ext>
          </c:extLst>
        </c:ser>
        <c:dLbls>
          <c:showLegendKey val="0"/>
          <c:showVal val="0"/>
          <c:showCatName val="0"/>
          <c:showSerName val="0"/>
          <c:showPercent val="0"/>
          <c:showBubbleSize val="0"/>
        </c:dLbls>
        <c:gapWidth val="219"/>
        <c:overlap val="-27"/>
        <c:axId val="899740127"/>
        <c:axId val="899742207"/>
      </c:barChart>
      <c:catAx>
        <c:axId val="8997401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899742207"/>
        <c:crosses val="autoZero"/>
        <c:auto val="1"/>
        <c:lblAlgn val="ctr"/>
        <c:lblOffset val="100"/>
        <c:noMultiLvlLbl val="0"/>
      </c:catAx>
      <c:valAx>
        <c:axId val="899742207"/>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8997401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2</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Ministerio de Agricultura, Ganadería y Alimentación</a:t>
            </a:r>
          </a:p>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Ejecución presupuestaria acumulada por tipo y subtipo de gasto </a:t>
            </a:r>
          </a:p>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Enero-abril de 2025</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(Millones de quetzales)</a:t>
            </a:r>
          </a:p>
          <a:p>
            <a:pPr>
              <a:defRPr sz="800" b="0" i="0" u="none" strike="noStrike" kern="1200" spc="0" baseline="0">
                <a:solidFill>
                  <a:schemeClr val="tx1">
                    <a:lumMod val="65000"/>
                    <a:lumOff val="35000"/>
                  </a:schemeClr>
                </a:solidFill>
                <a:latin typeface="+mn-lt"/>
                <a:ea typeface="+mn-ea"/>
                <a:cs typeface="+mn-cs"/>
              </a:defRPr>
            </a:pPr>
            <a:endParaRPr lang="es-GT" sz="800"/>
          </a:p>
        </c:rich>
      </c:tx>
      <c:overlay val="0"/>
      <c:spPr>
        <a:noFill/>
        <a:ln>
          <a:noFill/>
        </a:ln>
        <a:effectLst/>
      </c:spPr>
    </c:title>
    <c:autoTitleDeleted val="0"/>
    <c:plotArea>
      <c:layout/>
      <c:barChart>
        <c:barDir val="bar"/>
        <c:grouping val="clustered"/>
        <c:varyColors val="0"/>
        <c:ser>
          <c:idx val="0"/>
          <c:order val="0"/>
          <c:tx>
            <c:strRef>
              <c:f>'P INFORME'!$J$30</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INFORME'!$I$31:$I$39</c:f>
              <c:strCache>
                <c:ptCount val="9"/>
                <c:pt idx="0">
                  <c:v>TOTAL </c:v>
                </c:pt>
                <c:pt idx="1">
                  <c:v>FUNCIONAMIENTO</c:v>
                </c:pt>
                <c:pt idx="2">
                  <c:v>ADMINISTRACIÓN</c:v>
                </c:pt>
                <c:pt idx="3">
                  <c:v>DESARROLLO HUMANO</c:v>
                </c:pt>
                <c:pt idx="4">
                  <c:v>TRANSFERENCIAS CORRIENTES</c:v>
                </c:pt>
                <c:pt idx="5">
                  <c:v>INVERSIÓN </c:v>
                </c:pt>
                <c:pt idx="6">
                  <c:v>INVERSIÓN FÍSICA</c:v>
                </c:pt>
                <c:pt idx="7">
                  <c:v>TRANSFERENCIAS DE CAPITAL</c:v>
                </c:pt>
                <c:pt idx="8">
                  <c:v>INVERSIÓN FINANCIERA</c:v>
                </c:pt>
              </c:strCache>
            </c:strRef>
          </c:cat>
          <c:val>
            <c:numRef>
              <c:f>'P INFORME'!$J$31:$J$39</c:f>
              <c:numCache>
                <c:formatCode>#,##0.0</c:formatCode>
                <c:ptCount val="9"/>
                <c:pt idx="0">
                  <c:v>2192.1019999999999</c:v>
                </c:pt>
                <c:pt idx="1">
                  <c:v>1706.062036</c:v>
                </c:pt>
                <c:pt idx="2">
                  <c:v>1093.7324100000001</c:v>
                </c:pt>
                <c:pt idx="3">
                  <c:v>326.09842200000003</c:v>
                </c:pt>
                <c:pt idx="4">
                  <c:v>286.23120399999999</c:v>
                </c:pt>
                <c:pt idx="5">
                  <c:v>486.039964</c:v>
                </c:pt>
                <c:pt idx="6">
                  <c:v>388.144724</c:v>
                </c:pt>
                <c:pt idx="7">
                  <c:v>77.895240000000001</c:v>
                </c:pt>
                <c:pt idx="8">
                  <c:v>20</c:v>
                </c:pt>
              </c:numCache>
            </c:numRef>
          </c:val>
          <c:extLst>
            <c:ext xmlns:c16="http://schemas.microsoft.com/office/drawing/2014/chart" uri="{C3380CC4-5D6E-409C-BE32-E72D297353CC}">
              <c16:uniqueId val="{00000000-DB90-4061-99D9-99937F30B52F}"/>
            </c:ext>
          </c:extLst>
        </c:ser>
        <c:ser>
          <c:idx val="1"/>
          <c:order val="1"/>
          <c:tx>
            <c:strRef>
              <c:f>'P INFORME'!$K$30</c:f>
              <c:strCache>
                <c:ptCount val="1"/>
                <c:pt idx="0">
                  <c:v>DEVENGADO</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INFORME'!$I$31:$I$39</c:f>
              <c:strCache>
                <c:ptCount val="9"/>
                <c:pt idx="0">
                  <c:v>TOTAL </c:v>
                </c:pt>
                <c:pt idx="1">
                  <c:v>FUNCIONAMIENTO</c:v>
                </c:pt>
                <c:pt idx="2">
                  <c:v>ADMINISTRACIÓN</c:v>
                </c:pt>
                <c:pt idx="3">
                  <c:v>DESARROLLO HUMANO</c:v>
                </c:pt>
                <c:pt idx="4">
                  <c:v>TRANSFERENCIAS CORRIENTES</c:v>
                </c:pt>
                <c:pt idx="5">
                  <c:v>INVERSIÓN </c:v>
                </c:pt>
                <c:pt idx="6">
                  <c:v>INVERSIÓN FÍSICA</c:v>
                </c:pt>
                <c:pt idx="7">
                  <c:v>TRANSFERENCIAS DE CAPITAL</c:v>
                </c:pt>
                <c:pt idx="8">
                  <c:v>INVERSIÓN FINANCIERA</c:v>
                </c:pt>
              </c:strCache>
            </c:strRef>
          </c:cat>
          <c:val>
            <c:numRef>
              <c:f>'P INFORME'!$K$31:$K$39</c:f>
              <c:numCache>
                <c:formatCode>#,##0.0</c:formatCode>
                <c:ptCount val="9"/>
                <c:pt idx="0">
                  <c:v>276.43548629999998</c:v>
                </c:pt>
                <c:pt idx="1">
                  <c:v>253.50044037999999</c:v>
                </c:pt>
                <c:pt idx="2">
                  <c:v>177.9096232</c:v>
                </c:pt>
                <c:pt idx="3">
                  <c:v>17.74041545</c:v>
                </c:pt>
                <c:pt idx="4">
                  <c:v>57.850401729999994</c:v>
                </c:pt>
                <c:pt idx="5">
                  <c:v>22.93504592</c:v>
                </c:pt>
                <c:pt idx="6">
                  <c:v>8.1242971399999995</c:v>
                </c:pt>
                <c:pt idx="7">
                  <c:v>9.9592010000000002</c:v>
                </c:pt>
                <c:pt idx="8">
                  <c:v>4.8515477800000006</c:v>
                </c:pt>
              </c:numCache>
            </c:numRef>
          </c:val>
          <c:extLst>
            <c:ext xmlns:c16="http://schemas.microsoft.com/office/drawing/2014/chart" uri="{C3380CC4-5D6E-409C-BE32-E72D297353CC}">
              <c16:uniqueId val="{00000001-DB90-4061-99D9-99937F30B52F}"/>
            </c:ext>
          </c:extLst>
        </c:ser>
        <c:dLbls>
          <c:showLegendKey val="0"/>
          <c:showVal val="0"/>
          <c:showCatName val="0"/>
          <c:showSerName val="0"/>
          <c:showPercent val="0"/>
          <c:showBubbleSize val="0"/>
        </c:dLbls>
        <c:gapWidth val="50"/>
        <c:axId val="1757233936"/>
        <c:axId val="1"/>
      </c:barChart>
      <c:catAx>
        <c:axId val="17572339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757233936"/>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3</a:t>
            </a:r>
          </a:p>
          <a:p>
            <a:pPr>
              <a:defRPr sz="800"/>
            </a:pPr>
            <a:r>
              <a:rPr lang="es-GT" sz="800" b="0" i="0" baseline="0">
                <a:effectLst/>
              </a:rPr>
              <a:t>Ministerio de Agricultura, Ganadería y Alimentación</a:t>
            </a:r>
          </a:p>
          <a:p>
            <a:pPr>
              <a:defRPr sz="800"/>
            </a:pPr>
            <a:r>
              <a:rPr lang="es-GT" sz="800" b="1" i="0" baseline="0">
                <a:effectLst/>
              </a:rPr>
              <a:t>Ejecución presupuestaria acumulada por unidad ejecutora</a:t>
            </a:r>
          </a:p>
          <a:p>
            <a:pPr>
              <a:defRPr sz="800"/>
            </a:pPr>
            <a:r>
              <a:rPr lang="es-GT" sz="800" b="1" i="0" baseline="0">
                <a:effectLst/>
              </a:rPr>
              <a:t>Enero-abril  de 2025</a:t>
            </a:r>
          </a:p>
          <a:p>
            <a:pPr>
              <a:defRPr sz="800"/>
            </a:pPr>
            <a:r>
              <a:rPr lang="es-GT" sz="800" b="0" i="0" baseline="0">
                <a:effectLst/>
              </a:rPr>
              <a:t>(Millones de quetzales)</a:t>
            </a:r>
          </a:p>
          <a:p>
            <a:pPr>
              <a:defRPr sz="800"/>
            </a:pPr>
            <a:endParaRPr lang="es-GT" sz="800" b="0" i="0" baseline="0">
              <a:effectLst/>
            </a:endParaRPr>
          </a:p>
          <a:p>
            <a:pPr>
              <a:defRPr sz="800"/>
            </a:pPr>
            <a:endParaRPr lang="es-GT" sz="800" b="0" i="0" baseline="0">
              <a:effectLst/>
            </a:endParaRP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25269313210848643"/>
          <c:y val="0.17171296296296296"/>
          <c:w val="0.69270275590551178"/>
          <c:h val="0.73998432487605725"/>
        </c:manualLayout>
      </c:layout>
      <c:barChart>
        <c:barDir val="bar"/>
        <c:grouping val="clustered"/>
        <c:varyColors val="0"/>
        <c:ser>
          <c:idx val="0"/>
          <c:order val="0"/>
          <c:tx>
            <c:strRef>
              <c:f>'P INFORME'!$J$31</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INFORME'!$I$32:$I$41</c:f>
              <c:strCache>
                <c:ptCount val="10"/>
                <c:pt idx="0">
                  <c:v>TOTAL </c:v>
                </c:pt>
                <c:pt idx="1">
                  <c:v>201: UDAF CENTRAL </c:v>
                </c:pt>
                <c:pt idx="2">
                  <c:v>202: IGN</c:v>
                </c:pt>
                <c:pt idx="3">
                  <c:v>203-OCRET </c:v>
                </c:pt>
                <c:pt idx="4">
                  <c:v>204-VISAN </c:v>
                </c:pt>
                <c:pt idx="5">
                  <c:v>205-VIDER </c:v>
                </c:pt>
                <c:pt idx="6">
                  <c:v>208-VIPETEN </c:v>
                </c:pt>
                <c:pt idx="7">
                  <c:v>209-VISAR </c:v>
                </c:pt>
                <c:pt idx="8">
                  <c:v>210-DICORER </c:v>
                </c:pt>
                <c:pt idx="9">
                  <c:v>213-FONAGRO </c:v>
                </c:pt>
              </c:strCache>
            </c:strRef>
          </c:cat>
          <c:val>
            <c:numRef>
              <c:f>'P INFORME'!$J$32:$J$41</c:f>
              <c:numCache>
                <c:formatCode>#,##0.0</c:formatCode>
                <c:ptCount val="10"/>
                <c:pt idx="0">
                  <c:v>2192.1019999999999</c:v>
                </c:pt>
                <c:pt idx="1">
                  <c:v>577.10712100000001</c:v>
                </c:pt>
                <c:pt idx="2">
                  <c:v>21.58727</c:v>
                </c:pt>
                <c:pt idx="3">
                  <c:v>30.760999999999999</c:v>
                </c:pt>
                <c:pt idx="4">
                  <c:v>429.139591</c:v>
                </c:pt>
                <c:pt idx="5">
                  <c:v>493.50644999999997</c:v>
                </c:pt>
                <c:pt idx="6">
                  <c:v>51.32253</c:v>
                </c:pt>
                <c:pt idx="7">
                  <c:v>122.221417</c:v>
                </c:pt>
                <c:pt idx="8">
                  <c:v>406.191621</c:v>
                </c:pt>
                <c:pt idx="9">
                  <c:v>60.265000000000001</c:v>
                </c:pt>
              </c:numCache>
            </c:numRef>
          </c:val>
          <c:extLst>
            <c:ext xmlns:c16="http://schemas.microsoft.com/office/drawing/2014/chart" uri="{C3380CC4-5D6E-409C-BE32-E72D297353CC}">
              <c16:uniqueId val="{00000000-7645-477F-A3EC-19608DB8F1D7}"/>
            </c:ext>
          </c:extLst>
        </c:ser>
        <c:ser>
          <c:idx val="1"/>
          <c:order val="1"/>
          <c:tx>
            <c:strRef>
              <c:f>'P INFORME'!$K$31</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INFORME'!$I$32:$I$41</c:f>
              <c:strCache>
                <c:ptCount val="10"/>
                <c:pt idx="0">
                  <c:v>TOTAL </c:v>
                </c:pt>
                <c:pt idx="1">
                  <c:v>201: UDAF CENTRAL </c:v>
                </c:pt>
                <c:pt idx="2">
                  <c:v>202: IGN</c:v>
                </c:pt>
                <c:pt idx="3">
                  <c:v>203-OCRET </c:v>
                </c:pt>
                <c:pt idx="4">
                  <c:v>204-VISAN </c:v>
                </c:pt>
                <c:pt idx="5">
                  <c:v>205-VIDER </c:v>
                </c:pt>
                <c:pt idx="6">
                  <c:v>208-VIPETEN </c:v>
                </c:pt>
                <c:pt idx="7">
                  <c:v>209-VISAR </c:v>
                </c:pt>
                <c:pt idx="8">
                  <c:v>210-DICORER </c:v>
                </c:pt>
                <c:pt idx="9">
                  <c:v>213-FONAGRO </c:v>
                </c:pt>
              </c:strCache>
            </c:strRef>
          </c:cat>
          <c:val>
            <c:numRef>
              <c:f>'P INFORME'!$K$32:$K$41</c:f>
              <c:numCache>
                <c:formatCode>#,##0.0</c:formatCode>
                <c:ptCount val="10"/>
                <c:pt idx="0">
                  <c:v>276.43548629999998</c:v>
                </c:pt>
                <c:pt idx="1">
                  <c:v>132.72602362999999</c:v>
                </c:pt>
                <c:pt idx="2">
                  <c:v>4.6623603499999993</c:v>
                </c:pt>
                <c:pt idx="3">
                  <c:v>6.9803425599999995</c:v>
                </c:pt>
                <c:pt idx="4">
                  <c:v>13.683881</c:v>
                </c:pt>
                <c:pt idx="5">
                  <c:v>25.820690829999997</c:v>
                </c:pt>
                <c:pt idx="6">
                  <c:v>7.2572739400000001</c:v>
                </c:pt>
                <c:pt idx="7">
                  <c:v>20.46587302</c:v>
                </c:pt>
                <c:pt idx="8">
                  <c:v>61.578882590000006</c:v>
                </c:pt>
                <c:pt idx="9">
                  <c:v>3.26015838</c:v>
                </c:pt>
              </c:numCache>
            </c:numRef>
          </c:val>
          <c:extLst>
            <c:ext xmlns:c16="http://schemas.microsoft.com/office/drawing/2014/chart" uri="{C3380CC4-5D6E-409C-BE32-E72D297353CC}">
              <c16:uniqueId val="{00000001-7645-477F-A3EC-19608DB8F1D7}"/>
            </c:ext>
          </c:extLst>
        </c:ser>
        <c:dLbls>
          <c:showLegendKey val="0"/>
          <c:showVal val="0"/>
          <c:showCatName val="0"/>
          <c:showSerName val="0"/>
          <c:showPercent val="0"/>
          <c:showBubbleSize val="0"/>
        </c:dLbls>
        <c:gapWidth val="50"/>
        <c:axId val="1868127471"/>
        <c:axId val="1868128303"/>
      </c:barChart>
      <c:catAx>
        <c:axId val="186812747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868128303"/>
        <c:crosses val="autoZero"/>
        <c:auto val="1"/>
        <c:lblAlgn val="ctr"/>
        <c:lblOffset val="100"/>
        <c:noMultiLvlLbl val="0"/>
      </c:catAx>
      <c:valAx>
        <c:axId val="1868128303"/>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68127471"/>
        <c:crosses val="autoZero"/>
        <c:crossBetween val="between"/>
      </c:valAx>
      <c:spPr>
        <a:noFill/>
        <a:ln>
          <a:noFill/>
        </a:ln>
        <a:effectLst/>
      </c:spPr>
    </c:plotArea>
    <c:legend>
      <c:legendPos val="b"/>
      <c:layout>
        <c:manualLayout>
          <c:xMode val="edge"/>
          <c:yMode val="edge"/>
          <c:x val="0.64795103917422525"/>
          <c:y val="0.73384959111516024"/>
          <c:w val="0.19799335609337215"/>
          <c:h val="5.3110923118081313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 4</a:t>
            </a:r>
          </a:p>
          <a:p>
            <a:pPr>
              <a:defRPr sz="800"/>
            </a:pPr>
            <a:r>
              <a:rPr lang="es-GT" sz="800" b="1"/>
              <a:t>Ministerio de Agricultura,</a:t>
            </a:r>
            <a:r>
              <a:rPr lang="es-GT" sz="800" b="1" baseline="0"/>
              <a:t> Ganadería y Alimentación</a:t>
            </a:r>
          </a:p>
          <a:p>
            <a:pPr>
              <a:defRPr sz="800"/>
            </a:pPr>
            <a:r>
              <a:rPr lang="es-GT" sz="800" b="1" baseline="0"/>
              <a:t>Ejecución presupuestaria por programa</a:t>
            </a:r>
          </a:p>
          <a:p>
            <a:pPr>
              <a:defRPr sz="800"/>
            </a:pPr>
            <a:r>
              <a:rPr lang="es-GT" sz="800" baseline="0"/>
              <a:t>Enero-abril de 2025</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INFORME'!$K$29</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INFORME'!$J$30:$J$36</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INFORME'!$K$30:$K$36</c:f>
              <c:numCache>
                <c:formatCode>#,##0.0</c:formatCode>
                <c:ptCount val="7"/>
                <c:pt idx="0">
                  <c:v>2192.1019999999999</c:v>
                </c:pt>
                <c:pt idx="1">
                  <c:v>266.78745199999997</c:v>
                </c:pt>
                <c:pt idx="2">
                  <c:v>718.74374899999998</c:v>
                </c:pt>
                <c:pt idx="3">
                  <c:v>93.536096999999998</c:v>
                </c:pt>
                <c:pt idx="4">
                  <c:v>784.96273799999994</c:v>
                </c:pt>
                <c:pt idx="5">
                  <c:v>12.018694</c:v>
                </c:pt>
                <c:pt idx="6">
                  <c:v>316.05327</c:v>
                </c:pt>
              </c:numCache>
            </c:numRef>
          </c:val>
          <c:extLst>
            <c:ext xmlns:c16="http://schemas.microsoft.com/office/drawing/2014/chart" uri="{C3380CC4-5D6E-409C-BE32-E72D297353CC}">
              <c16:uniqueId val="{00000000-564B-40DA-B9D4-E406E00BC351}"/>
            </c:ext>
          </c:extLst>
        </c:ser>
        <c:ser>
          <c:idx val="1"/>
          <c:order val="1"/>
          <c:tx>
            <c:strRef>
              <c:f>'P INFORME'!$L$29</c:f>
              <c:strCache>
                <c:ptCount val="1"/>
                <c:pt idx="0">
                  <c:v>DEVENGADO</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INFORME'!$J$30:$J$36</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INFORME'!$L$30:$L$36</c:f>
              <c:numCache>
                <c:formatCode>#,##0.0</c:formatCode>
                <c:ptCount val="7"/>
                <c:pt idx="0">
                  <c:v>276.43548630000004</c:v>
                </c:pt>
                <c:pt idx="1">
                  <c:v>47.031794320000003</c:v>
                </c:pt>
                <c:pt idx="2">
                  <c:v>80.581918510000008</c:v>
                </c:pt>
                <c:pt idx="3">
                  <c:v>18.94127443</c:v>
                </c:pt>
                <c:pt idx="4">
                  <c:v>59.798074270000001</c:v>
                </c:pt>
                <c:pt idx="5">
                  <c:v>2.63505748</c:v>
                </c:pt>
                <c:pt idx="6">
                  <c:v>67.447367290000003</c:v>
                </c:pt>
              </c:numCache>
            </c:numRef>
          </c:val>
          <c:extLst>
            <c:ext xmlns:c16="http://schemas.microsoft.com/office/drawing/2014/chart" uri="{C3380CC4-5D6E-409C-BE32-E72D297353CC}">
              <c16:uniqueId val="{00000001-564B-40DA-B9D4-E406E00BC351}"/>
            </c:ext>
          </c:extLst>
        </c:ser>
        <c:dLbls>
          <c:showLegendKey val="0"/>
          <c:showVal val="0"/>
          <c:showCatName val="0"/>
          <c:showSerName val="0"/>
          <c:showPercent val="0"/>
          <c:showBubbleSize val="0"/>
        </c:dLbls>
        <c:gapWidth val="50"/>
        <c:axId val="133980080"/>
        <c:axId val="133980496"/>
      </c:barChart>
      <c:catAx>
        <c:axId val="1339800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33980496"/>
        <c:crosses val="autoZero"/>
        <c:auto val="1"/>
        <c:lblAlgn val="ctr"/>
        <c:lblOffset val="100"/>
        <c:noMultiLvlLbl val="0"/>
      </c:catAx>
      <c:valAx>
        <c:axId val="1339804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33980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800" b="1" i="0" baseline="0">
                <a:effectLst/>
              </a:rPr>
              <a:t>Gráfica 5</a:t>
            </a:r>
          </a:p>
          <a:p>
            <a:pPr>
              <a:defRPr sz="800"/>
            </a:pPr>
            <a:r>
              <a:rPr lang="en-US" sz="800" b="0" i="0" baseline="0">
                <a:effectLst/>
              </a:rPr>
              <a:t>Ministerio de Agricultura, Ganadería y Alimentación</a:t>
            </a:r>
          </a:p>
          <a:p>
            <a:pPr>
              <a:defRPr sz="800"/>
            </a:pPr>
            <a:r>
              <a:rPr lang="en-US" sz="800" b="1" i="0" baseline="0">
                <a:effectLst/>
              </a:rPr>
              <a:t>Presupuesto devengado por fuente de financiamiento</a:t>
            </a:r>
          </a:p>
          <a:p>
            <a:pPr>
              <a:defRPr sz="800"/>
            </a:pPr>
            <a:r>
              <a:rPr lang="en-US" sz="800" b="1" i="0" baseline="0">
                <a:effectLst/>
              </a:rPr>
              <a:t>Enero-abril de 2025</a:t>
            </a:r>
          </a:p>
          <a:p>
            <a:pPr>
              <a:defRPr sz="800"/>
            </a:pPr>
            <a:r>
              <a:rPr lang="en-US" sz="800" b="0" i="0" baseline="0">
                <a:effectLst/>
              </a:rPr>
              <a:t>(Millones de quetzales) </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INFORME'!$J$11</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INFORME'!$I$12:$I$17</c:f>
              <c:strCache>
                <c:ptCount val="6"/>
                <c:pt idx="0">
                  <c:v>TOTAL </c:v>
                </c:pt>
                <c:pt idx="1">
                  <c:v>11 INGRESOS CORRIENTES</c:v>
                </c:pt>
                <c:pt idx="2">
                  <c:v>21 INGRESOS TRIBUTARIOS IVA PAZ: </c:v>
                </c:pt>
                <c:pt idx="3">
                  <c:v>31 INGRESOS PROPIOS</c:v>
                </c:pt>
                <c:pt idx="4">
                  <c:v>32 DISMINUCIÓN DE CAJA Y BANCOS DE INGRESOS PROPIOS</c:v>
                </c:pt>
                <c:pt idx="5">
                  <c:v>41. COLOCACIONES INTERNAS</c:v>
                </c:pt>
              </c:strCache>
            </c:strRef>
          </c:cat>
          <c:val>
            <c:numRef>
              <c:f>'P INFORME'!$J$12:$J$17</c:f>
              <c:numCache>
                <c:formatCode>#,##0.0</c:formatCode>
                <c:ptCount val="6"/>
                <c:pt idx="0" formatCode="#,##0.00">
                  <c:v>2192.1019999999999</c:v>
                </c:pt>
                <c:pt idx="1">
                  <c:v>675</c:v>
                </c:pt>
                <c:pt idx="2">
                  <c:v>1011.4880000000001</c:v>
                </c:pt>
                <c:pt idx="3">
                  <c:v>52.711888000000002</c:v>
                </c:pt>
                <c:pt idx="4">
                  <c:v>37.902112000000002</c:v>
                </c:pt>
                <c:pt idx="5">
                  <c:v>415</c:v>
                </c:pt>
              </c:numCache>
            </c:numRef>
          </c:val>
          <c:extLst>
            <c:ext xmlns:c16="http://schemas.microsoft.com/office/drawing/2014/chart" uri="{C3380CC4-5D6E-409C-BE32-E72D297353CC}">
              <c16:uniqueId val="{00000000-C542-4AEC-B360-5A115902E0B1}"/>
            </c:ext>
          </c:extLst>
        </c:ser>
        <c:ser>
          <c:idx val="1"/>
          <c:order val="1"/>
          <c:tx>
            <c:strRef>
              <c:f>'P INFORME'!$K$11</c:f>
              <c:strCache>
                <c:ptCount val="1"/>
                <c:pt idx="0">
                  <c:v>DEVENGADO</c:v>
                </c:pt>
              </c:strCache>
            </c:strRef>
          </c:tx>
          <c:spPr>
            <a:solidFill>
              <a:schemeClr val="accent5">
                <a:lumMod val="75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INFORME'!$I$12:$I$17</c:f>
              <c:strCache>
                <c:ptCount val="6"/>
                <c:pt idx="0">
                  <c:v>TOTAL </c:v>
                </c:pt>
                <c:pt idx="1">
                  <c:v>11 INGRESOS CORRIENTES</c:v>
                </c:pt>
                <c:pt idx="2">
                  <c:v>21 INGRESOS TRIBUTARIOS IVA PAZ: </c:v>
                </c:pt>
                <c:pt idx="3">
                  <c:v>31 INGRESOS PROPIOS</c:v>
                </c:pt>
                <c:pt idx="4">
                  <c:v>32 DISMINUCIÓN DE CAJA Y BANCOS DE INGRESOS PROPIOS</c:v>
                </c:pt>
                <c:pt idx="5">
                  <c:v>41. COLOCACIONES INTERNAS</c:v>
                </c:pt>
              </c:strCache>
            </c:strRef>
          </c:cat>
          <c:val>
            <c:numRef>
              <c:f>'P INFORME'!$K$12:$K$17</c:f>
              <c:numCache>
                <c:formatCode>#,##0.0</c:formatCode>
                <c:ptCount val="6"/>
                <c:pt idx="0">
                  <c:v>276.43548629999998</c:v>
                </c:pt>
                <c:pt idx="1">
                  <c:v>137.88903159</c:v>
                </c:pt>
                <c:pt idx="2">
                  <c:v>120.49498012000001</c:v>
                </c:pt>
                <c:pt idx="3">
                  <c:v>9.8149905399999984</c:v>
                </c:pt>
                <c:pt idx="4">
                  <c:v>0.49332995000000002</c:v>
                </c:pt>
                <c:pt idx="5">
                  <c:v>7.7431540999999999</c:v>
                </c:pt>
              </c:numCache>
            </c:numRef>
          </c:val>
          <c:extLst>
            <c:ext xmlns:c16="http://schemas.microsoft.com/office/drawing/2014/chart" uri="{C3380CC4-5D6E-409C-BE32-E72D297353CC}">
              <c16:uniqueId val="{00000001-C542-4AEC-B360-5A115902E0B1}"/>
            </c:ext>
          </c:extLst>
        </c:ser>
        <c:dLbls>
          <c:showLegendKey val="0"/>
          <c:showVal val="0"/>
          <c:showCatName val="0"/>
          <c:showSerName val="0"/>
          <c:showPercent val="0"/>
          <c:showBubbleSize val="0"/>
        </c:dLbls>
        <c:gapWidth val="50"/>
        <c:axId val="2059326015"/>
        <c:axId val="2059326431"/>
      </c:barChart>
      <c:catAx>
        <c:axId val="205932601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2059326431"/>
        <c:crosses val="autoZero"/>
        <c:auto val="1"/>
        <c:lblAlgn val="ctr"/>
        <c:lblOffset val="100"/>
        <c:noMultiLvlLbl val="0"/>
      </c:catAx>
      <c:valAx>
        <c:axId val="2059326431"/>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205932601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400" b="1" i="1">
              <a:solidFill>
                <a:sysClr val="windowText" lastClr="000000"/>
              </a:solidFill>
            </a:rPr>
            <a:t>Visión</a:t>
          </a:r>
          <a:r>
            <a:rPr lang="es-GT" sz="1400" b="0" i="1">
              <a:solidFill>
                <a:sysClr val="windowText" lastClr="000000"/>
              </a:solidFill>
            </a:rPr>
            <a:t>:</a:t>
          </a:r>
        </a:p>
        <a:p>
          <a:pPr algn="just"/>
          <a:r>
            <a:rPr lang="es-GT" sz="1400" b="0" i="1">
              <a:solidFill>
                <a:sysClr val="windowText" lastClr="000000"/>
              </a:solidFill>
            </a:rPr>
            <a:t>"Ser una </a:t>
          </a:r>
          <a:r>
            <a:rPr lang="es-GT" sz="1400" b="0" i="1">
              <a:solidFill>
                <a:sysClr val="windowText" lastClr="000000"/>
              </a:solidFill>
              <a:latin typeface="Arial" panose="020B0604020202020204" pitchFamily="34" charset="0"/>
              <a:cs typeface="Arial" panose="020B0604020202020204" pitchFamily="34" charset="0"/>
            </a:rPr>
            <a:t>institución</a:t>
          </a:r>
          <a:r>
            <a:rPr lang="es-GT" sz="1400" b="0" i="1">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r>
            <a:rPr lang="es-GT" sz="1600" b="0" i="1">
              <a:solidFill>
                <a:sysClr val="windowText" lastClr="000000"/>
              </a:solidFill>
            </a:rPr>
            <a:t>."</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400" b="1" i="1">
              <a:solidFill>
                <a:sysClr val="windowText" lastClr="000000"/>
              </a:solidFill>
              <a:latin typeface="Arial" panose="020B0604020202020204" pitchFamily="34" charset="0"/>
              <a:cs typeface="Arial" panose="020B0604020202020204" pitchFamily="34" charset="0"/>
            </a:rPr>
            <a:t>Misión</a:t>
          </a:r>
          <a:r>
            <a:rPr lang="es-GT" sz="1400" b="0" i="1">
              <a:solidFill>
                <a:sysClr val="windowText" lastClr="000000"/>
              </a:solidFill>
              <a:latin typeface="Arial" panose="020B0604020202020204" pitchFamily="34" charset="0"/>
              <a:cs typeface="Arial" panose="020B0604020202020204" pitchFamily="34" charset="0"/>
            </a:rPr>
            <a:t>:</a:t>
          </a:r>
        </a:p>
        <a:p>
          <a:pPr algn="just"/>
          <a:r>
            <a:rPr lang="es-GT" sz="14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07119"/>
          <a:ext cx="5438774" cy="20533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622300">
            <a:lnSpc>
              <a:spcPct val="90000"/>
            </a:lnSpc>
            <a:spcBef>
              <a:spcPct val="0"/>
            </a:spcBef>
            <a:spcAft>
              <a:spcPct val="35000"/>
            </a:spcAft>
            <a:buNone/>
          </a:pPr>
          <a:r>
            <a:rPr lang="es-GT" sz="1400" b="1" i="1" kern="1200">
              <a:solidFill>
                <a:sysClr val="windowText" lastClr="000000"/>
              </a:solidFill>
              <a:latin typeface="Arial" panose="020B0604020202020204" pitchFamily="34" charset="0"/>
              <a:cs typeface="Arial" panose="020B0604020202020204" pitchFamily="34" charset="0"/>
            </a:rPr>
            <a:t>Misión</a:t>
          </a:r>
          <a:r>
            <a:rPr lang="es-GT" sz="1400" b="0" i="1" kern="1200">
              <a:solidFill>
                <a:sysClr val="windowText" lastClr="000000"/>
              </a:solidFill>
              <a:latin typeface="Arial" panose="020B0604020202020204" pitchFamily="34" charset="0"/>
              <a:cs typeface="Arial" panose="020B0604020202020204" pitchFamily="34" charset="0"/>
            </a:rPr>
            <a:t>:</a:t>
          </a:r>
        </a:p>
        <a:p>
          <a:pPr marL="0" lvl="0" indent="0" algn="just" defTabSz="622300">
            <a:lnSpc>
              <a:spcPct val="90000"/>
            </a:lnSpc>
            <a:spcBef>
              <a:spcPct val="0"/>
            </a:spcBef>
            <a:spcAft>
              <a:spcPct val="35000"/>
            </a:spcAft>
            <a:buNone/>
          </a:pPr>
          <a:r>
            <a:rPr lang="es-GT" sz="14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sp:txBody>
      <dsp:txXfrm>
        <a:off x="100236" y="307355"/>
        <a:ext cx="5238302" cy="1852878"/>
      </dsp:txXfrm>
    </dsp:sp>
    <dsp:sp modelId="{92201F49-6B27-4221-8187-2EA9AA9B8F0F}">
      <dsp:nvSpPr>
        <dsp:cNvPr id="0" name=""/>
        <dsp:cNvSpPr/>
      </dsp:nvSpPr>
      <dsp:spPr>
        <a:xfrm>
          <a:off x="9572" y="2434210"/>
          <a:ext cx="5419630" cy="20533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es-GT" sz="1400" b="1" i="1" kern="1200">
              <a:solidFill>
                <a:sysClr val="windowText" lastClr="000000"/>
              </a:solidFill>
            </a:rPr>
            <a:t>Visión</a:t>
          </a:r>
          <a:r>
            <a:rPr lang="es-GT" sz="1400" b="0" i="1" kern="1200">
              <a:solidFill>
                <a:sysClr val="windowText" lastClr="000000"/>
              </a:solidFill>
            </a:rPr>
            <a:t>:</a:t>
          </a:r>
        </a:p>
        <a:p>
          <a:pPr marL="0" lvl="0" indent="0" algn="just" defTabSz="622300">
            <a:lnSpc>
              <a:spcPct val="90000"/>
            </a:lnSpc>
            <a:spcBef>
              <a:spcPct val="0"/>
            </a:spcBef>
            <a:spcAft>
              <a:spcPct val="35000"/>
            </a:spcAft>
            <a:buNone/>
          </a:pPr>
          <a:r>
            <a:rPr lang="es-GT" sz="1400" b="0" i="1" kern="1200">
              <a:solidFill>
                <a:sysClr val="windowText" lastClr="000000"/>
              </a:solidFill>
            </a:rPr>
            <a:t>"Ser una </a:t>
          </a:r>
          <a:r>
            <a:rPr lang="es-GT" sz="1400" b="0" i="1" kern="1200">
              <a:solidFill>
                <a:sysClr val="windowText" lastClr="000000"/>
              </a:solidFill>
              <a:latin typeface="Arial" panose="020B0604020202020204" pitchFamily="34" charset="0"/>
              <a:cs typeface="Arial" panose="020B0604020202020204" pitchFamily="34" charset="0"/>
            </a:rPr>
            <a:t>institución</a:t>
          </a:r>
          <a:r>
            <a:rPr lang="es-GT" sz="1400" b="0" i="1" kern="1200">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r>
            <a:rPr lang="es-GT" sz="1600" b="0" i="1" kern="1200">
              <a:solidFill>
                <a:sysClr val="windowText" lastClr="000000"/>
              </a:solidFill>
            </a:rPr>
            <a:t>."</a:t>
          </a:r>
        </a:p>
      </dsp:txBody>
      <dsp:txXfrm>
        <a:off x="109808" y="2534446"/>
        <a:ext cx="5219158" cy="185287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4934</TotalTime>
  <Pages>26</Pages>
  <Words>7000</Words>
  <Characters>38500</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575</cp:revision>
  <cp:lastPrinted>2025-05-09T14:36:00Z</cp:lastPrinted>
  <dcterms:created xsi:type="dcterms:W3CDTF">2024-12-05T14:24:00Z</dcterms:created>
  <dcterms:modified xsi:type="dcterms:W3CDTF">2025-05-12T16:24:00Z</dcterms:modified>
</cp:coreProperties>
</file>